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w:t>
      </w:r>
      <w:r>
        <w:rPr>
          <w:rFonts w:hint="eastAsia" w:ascii="方正小标宋简体" w:hAnsi="方正小标宋简体" w:eastAsia="方正小标宋简体" w:cs="方正小标宋简体"/>
          <w:bCs/>
          <w:color w:val="auto"/>
          <w:kern w:val="0"/>
          <w:sz w:val="44"/>
          <w:szCs w:val="44"/>
          <w:lang w:val="en-US" w:eastAsia="zh-CN"/>
        </w:rPr>
        <w:t>2</w:t>
      </w:r>
      <w:r>
        <w:rPr>
          <w:rFonts w:hint="eastAsia" w:ascii="方正小标宋简体" w:hAnsi="方正小标宋简体" w:eastAsia="方正小标宋简体" w:cs="方正小标宋简体"/>
          <w:bCs/>
          <w:color w:val="auto"/>
          <w:kern w:val="0"/>
          <w:sz w:val="44"/>
          <w:szCs w:val="44"/>
        </w:rPr>
        <w:t>年</w:t>
      </w:r>
      <w:r>
        <w:rPr>
          <w:rFonts w:hint="eastAsia" w:ascii="方正小标宋简体" w:hAnsi="方正小标宋简体" w:eastAsia="方正小标宋简体" w:cs="方正小标宋简体"/>
          <w:bCs/>
          <w:color w:val="auto"/>
          <w:kern w:val="0"/>
          <w:sz w:val="44"/>
          <w:szCs w:val="44"/>
          <w:lang w:val="en-US" w:eastAsia="zh-CN"/>
        </w:rPr>
        <w:t>烟台高新区卫生类</w:t>
      </w:r>
      <w:r>
        <w:rPr>
          <w:rFonts w:hint="eastAsia" w:ascii="方正小标宋简体" w:hAnsi="方正小标宋简体" w:eastAsia="方正小标宋简体" w:cs="方正小标宋简体"/>
          <w:bCs/>
          <w:color w:val="auto"/>
          <w:kern w:val="0"/>
          <w:sz w:val="44"/>
          <w:szCs w:val="44"/>
        </w:rPr>
        <w:t>事业单位</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公开招聘工作人员应聘须知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烟台高新区卫生类</w:t>
      </w:r>
      <w:r>
        <w:rPr>
          <w:rFonts w:hint="eastAsia" w:ascii="仿宋_GB2312" w:hAnsi="仿宋" w:eastAsia="仿宋_GB2312"/>
          <w:color w:val="auto"/>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日（含）以后出生；岗位另有要求的，以岗位要求为准。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2022年全日制普通高等院校毕业生学历证书、相应学位证书，与国（境）内应届高校毕业生同期毕业的海归留学人员的国（境）外学历学位认证书可于2022年8月底前取得外，招聘岗位要求的学历证书、相应学位证书等所有资格、资质及证书〔含2022年毕业海归留学人员的学历学位证书和2021年及2021年以前毕业海归留学人员的国（境）外学历学位认证书〕，应聘人员均须于2022年5月8日（含）之前取得。依据住培合格证书所载专业报考的应于2022年12月底前取得住培合格证或住培成绩合格证明，未取得的予以解聘。</w:t>
      </w:r>
    </w:p>
    <w:p>
      <w:pPr>
        <w:spacing w:line="560" w:lineRule="exact"/>
        <w:ind w:firstLine="640" w:firstLineChars="200"/>
        <w:rPr>
          <w:rFonts w:ascii="仿宋_GB2312" w:hAnsi="仿宋_GB2312" w:eastAsia="仿宋_GB2312" w:cs="仿宋_GB2312"/>
          <w:color w:val="auto"/>
          <w:kern w:val="0"/>
          <w:sz w:val="32"/>
          <w:szCs w:val="32"/>
        </w:rPr>
      </w:pPr>
      <w:bookmarkStart w:id="0" w:name="_GoBack"/>
      <w:bookmarkEnd w:id="0"/>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日</w:t>
      </w:r>
      <w:r>
        <w:rPr>
          <w:rFonts w:hint="eastAsia" w:ascii="仿宋_GB2312" w:hAnsi="仿宋_GB2312" w:eastAsia="仿宋_GB2312" w:cs="仿宋_GB2312"/>
          <w:color w:val="auto"/>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trike w:val="0"/>
          <w:dstrike w:val="0"/>
          <w:color w:val="auto"/>
          <w:sz w:val="32"/>
          <w:szCs w:val="32"/>
          <w:lang w:eastAsia="zh-CN"/>
        </w:rPr>
        <w:t>招聘单位主管部门</w:t>
      </w:r>
      <w:r>
        <w:rPr>
          <w:rFonts w:hint="eastAsia" w:ascii="仿宋_GB2312" w:hAnsi="仿宋_GB2312" w:eastAsia="仿宋_GB2312" w:cs="仿宋_GB2312"/>
          <w:color w:val="auto"/>
          <w:sz w:val="32"/>
          <w:szCs w:val="32"/>
        </w:rPr>
        <w:t>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10.海归留学人员如何填报所学专业？</w:t>
      </w:r>
    </w:p>
    <w:p>
      <w:pPr>
        <w:spacing w:line="560" w:lineRule="exact"/>
        <w:ind w:firstLine="640" w:firstLineChars="200"/>
        <w:rPr>
          <w:color w:val="auto"/>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11.应聘人员报名时间是如何确定的？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rPr>
        <w:t>应聘人员报名时间以最后一次登录报名系统、点击“</w:t>
      </w:r>
      <w:r>
        <w:rPr>
          <w:rFonts w:hint="eastAsia" w:ascii="仿宋_GB2312" w:hAnsi="仿宋_GB2312" w:eastAsia="仿宋_GB2312" w:cs="仿宋_GB2312"/>
          <w:bCs/>
          <w:color w:val="auto"/>
          <w:kern w:val="0"/>
          <w:sz w:val="32"/>
          <w:szCs w:val="32"/>
          <w:highlight w:val="none"/>
        </w:rPr>
        <w:t>保存”的时间为准。初审通过后要及时缴费，逾期未缴费，视为无效报名。</w:t>
      </w:r>
    </w:p>
    <w:p>
      <w:pPr>
        <w:spacing w:line="560" w:lineRule="exact"/>
        <w:ind w:firstLine="640" w:firstLineChars="20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12.报名对浏览器有何要求？报名时提示“保存错误”如何处理？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为保证报名顺畅，</w:t>
      </w:r>
      <w:r>
        <w:rPr>
          <w:rFonts w:hint="eastAsia" w:ascii="黑体" w:hAnsi="黑体" w:eastAsia="黑体" w:cs="黑体"/>
          <w:b/>
          <w:bCs/>
          <w:color w:val="auto"/>
          <w:sz w:val="32"/>
          <w:szCs w:val="32"/>
          <w:highlight w:val="none"/>
        </w:rPr>
        <w:t>建议使用360浏览器极速模式</w:t>
      </w:r>
      <w:r>
        <w:rPr>
          <w:rFonts w:hint="eastAsia" w:ascii="仿宋_GB2312" w:hAnsi="仿宋_GB2312" w:eastAsia="仿宋_GB2312" w:cs="仿宋_GB2312"/>
          <w:color w:val="auto"/>
          <w:kern w:val="0"/>
          <w:sz w:val="32"/>
          <w:szCs w:val="32"/>
          <w:highlight w:val="none"/>
        </w:rPr>
        <w:t>，报名结束点击“保存”时，若系统提示“保存错误”，原因有两个：（1）所填内容超出限定长度，需修改字数后重新保存；（2</w:t>
      </w:r>
      <w:r>
        <w:rPr>
          <w:rFonts w:hint="eastAsia" w:ascii="仿宋_GB2312" w:hAnsi="仿宋_GB2312" w:eastAsia="仿宋_GB2312" w:cs="仿宋_GB2312"/>
          <w:color w:val="auto"/>
          <w:kern w:val="0"/>
          <w:sz w:val="32"/>
          <w:szCs w:val="32"/>
        </w:rPr>
        <w:t>）填报时间过长，需退出系统后重新填写。</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13.填报相关表格、信息时需注意什么？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14.</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15.应聘人员是否可以更改报考岗位？</w:t>
      </w:r>
    </w:p>
    <w:p>
      <w:pPr>
        <w:spacing w:line="56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原因一般有三：</w:t>
      </w:r>
    </w:p>
    <w:p>
      <w:pPr>
        <w:spacing w:line="560"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（1）为方便应聘人员对报名信息进行修改、补充或改报应聘岗位，报名系统设置为应聘人员提交报名信息3小时后审核人员才能进行初审，若应聘人员在报名后的3小时内上</w:t>
      </w:r>
      <w:r>
        <w:rPr>
          <w:rFonts w:hint="eastAsia" w:ascii="仿宋_GB2312" w:hAnsi="仿宋_GB2312" w:eastAsia="仿宋_GB2312" w:cs="仿宋_GB2312"/>
          <w:color w:val="auto"/>
          <w:kern w:val="0"/>
          <w:sz w:val="32"/>
          <w:szCs w:val="32"/>
          <w:highlight w:val="none"/>
        </w:rPr>
        <w:t>网修改、补充了报名信息，或仅是登录系统未改信息但点击了“保存”，</w:t>
      </w:r>
      <w:r>
        <w:rPr>
          <w:rFonts w:hint="eastAsia" w:ascii="仿宋_GB2312" w:hAnsi="仿宋_GB2312" w:eastAsia="仿宋_GB2312" w:cs="仿宋_GB2312"/>
          <w:b/>
          <w:color w:val="auto"/>
          <w:kern w:val="0"/>
          <w:sz w:val="32"/>
          <w:szCs w:val="32"/>
          <w:highlight w:val="none"/>
        </w:rPr>
        <w:t>系统将自动从应聘人员登录报名系统、点击“保存”的时</w:t>
      </w:r>
      <w:r>
        <w:rPr>
          <w:rFonts w:hint="eastAsia" w:ascii="仿宋_GB2312" w:hAnsi="仿宋_GB2312" w:eastAsia="仿宋_GB2312" w:cs="仿宋_GB2312"/>
          <w:b/>
          <w:color w:val="auto"/>
          <w:kern w:val="0"/>
          <w:sz w:val="32"/>
          <w:szCs w:val="32"/>
        </w:rPr>
        <w:t>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以上情况，均需应聘人员耐心等待。</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18.已经签订就业协议书的202</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符合享受减免考务费用的人员，须将相应材料拍照后，将照片以电子邮件附件形式发送至邮箱：</w:t>
      </w:r>
      <w:r>
        <w:rPr>
          <w:rFonts w:hint="eastAsia" w:ascii="仿宋_GB2312" w:hAnsi="仿宋_GB2312" w:eastAsia="仿宋_GB2312" w:cs="仿宋_GB2312"/>
          <w:color w:val="auto"/>
          <w:kern w:val="0"/>
          <w:sz w:val="32"/>
          <w:szCs w:val="32"/>
          <w:lang w:val="en-US" w:eastAsia="zh-CN"/>
        </w:rPr>
        <w:t>gxqwsgz@163.com</w:t>
      </w:r>
      <w:r>
        <w:rPr>
          <w:rFonts w:hint="eastAsia" w:ascii="仿宋_GB2312" w:hAnsi="仿宋_GB2312" w:eastAsia="仿宋_GB2312" w:cs="仿宋_GB2312"/>
          <w:color w:val="auto"/>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w:t>
      </w:r>
      <w:r>
        <w:rPr>
          <w:rFonts w:hint="eastAsia" w:ascii="仿宋_GB2312" w:hAnsi="仿宋" w:eastAsia="仿宋_GB2312"/>
          <w:color w:val="auto"/>
          <w:sz w:val="32"/>
          <w:szCs w:val="32"/>
        </w:rPr>
        <w:t>享受最低生活保障的证明和低保证”；残疾人须发送“有效期内的</w:t>
      </w:r>
      <w:r>
        <w:rPr>
          <w:rFonts w:hint="eastAsia" w:ascii="仿宋_GB2312" w:hAnsi="仿宋" w:eastAsia="仿宋_GB2312"/>
          <w:color w:val="auto"/>
          <w:sz w:val="32"/>
          <w:szCs w:val="32"/>
          <w:lang w:eastAsia="zh-CN"/>
        </w:rPr>
        <w:t>残疾人联合会机关颁发的</w:t>
      </w:r>
      <w:r>
        <w:rPr>
          <w:rFonts w:hint="eastAsia" w:ascii="仿宋_GB2312" w:hAnsi="仿宋" w:eastAsia="仿宋_GB2312"/>
          <w:color w:val="auto"/>
          <w:sz w:val="32"/>
          <w:szCs w:val="32"/>
        </w:rPr>
        <w:t>《中华人民共和国残疾人证》”；本人身份证（正反两面）。</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电子邮件须在</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前发送，以邮箱显示接收时间为准。邮件发送成功后，请尽快于工作时间内致电0535-</w:t>
      </w:r>
      <w:r>
        <w:rPr>
          <w:rFonts w:hint="eastAsia" w:ascii="仿宋_GB2312" w:eastAsia="仿宋_GB2312"/>
          <w:color w:val="auto"/>
          <w:sz w:val="32"/>
          <w:szCs w:val="32"/>
          <w:lang w:val="en-US" w:eastAsia="zh-CN"/>
        </w:rPr>
        <w:t>6925280</w:t>
      </w:r>
      <w:r>
        <w:rPr>
          <w:rFonts w:hint="eastAsia" w:ascii="仿宋_GB2312" w:eastAsia="仿宋_GB2312"/>
          <w:color w:val="auto"/>
          <w:sz w:val="32"/>
          <w:szCs w:val="32"/>
        </w:rPr>
        <w:t>确认邮件收到情况。免笔试考务费认定结果以电子邮件反馈。</w:t>
      </w:r>
      <w:r>
        <w:rPr>
          <w:rFonts w:hint="eastAsia" w:ascii="仿宋_GB2312" w:hAnsi="仿宋_GB2312" w:eastAsia="仿宋_GB2312" w:cs="仿宋_GB2312"/>
          <w:color w:val="auto"/>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auto"/>
          <w:kern w:val="0"/>
          <w:sz w:val="32"/>
          <w:szCs w:val="32"/>
          <w:lang w:val="en-US" w:eastAsia="zh-CN"/>
        </w:rPr>
        <w:t>烟台市卫健委高新区管理办公室</w:t>
      </w:r>
      <w:r>
        <w:rPr>
          <w:rFonts w:hint="eastAsia" w:ascii="仿宋_GB2312" w:hAnsi="仿宋_GB2312" w:eastAsia="仿宋_GB2312" w:cs="仿宋_GB2312"/>
          <w:color w:val="auto"/>
          <w:kern w:val="0"/>
          <w:sz w:val="32"/>
          <w:szCs w:val="32"/>
        </w:rPr>
        <w:t>（电话0535-6</w:t>
      </w:r>
      <w:r>
        <w:rPr>
          <w:rFonts w:hint="eastAsia" w:ascii="仿宋_GB2312" w:hAnsi="仿宋_GB2312" w:eastAsia="仿宋_GB2312" w:cs="仿宋_GB2312"/>
          <w:color w:val="auto"/>
          <w:kern w:val="0"/>
          <w:sz w:val="32"/>
          <w:szCs w:val="32"/>
          <w:lang w:val="en-US" w:eastAsia="zh-CN"/>
        </w:rPr>
        <w:t>925280</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val="en-US" w:eastAsia="zh-CN"/>
        </w:rPr>
        <w:t>烟台市卫健委高新区管理办公室</w:t>
      </w:r>
      <w:r>
        <w:rPr>
          <w:rFonts w:hint="eastAsia" w:ascii="仿宋_GB2312" w:hAnsi="仿宋_GB2312" w:eastAsia="仿宋_GB2312" w:cs="仿宋_GB2312"/>
          <w:color w:val="auto"/>
          <w:kern w:val="0"/>
          <w:sz w:val="32"/>
          <w:szCs w:val="32"/>
        </w:rPr>
        <w:t>与银行方对账后，将缴费状态改为“已缴费”。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22.现场资格审查是否必须本人到场？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23.现场资格审查需要携带什么材料？</w:t>
      </w:r>
    </w:p>
    <w:p>
      <w:pPr>
        <w:snapToGrid w:val="0"/>
        <w:spacing w:line="560" w:lineRule="exact"/>
        <w:ind w:firstLine="627" w:firstLineChars="196"/>
        <w:rPr>
          <w:rFonts w:ascii="楷体_GB2312" w:hAnsi="黑体" w:eastAsia="楷体_GB2312" w:cs="黑体"/>
          <w:color w:val="auto"/>
          <w:kern w:val="0"/>
          <w:sz w:val="32"/>
          <w:szCs w:val="32"/>
        </w:rPr>
      </w:pPr>
      <w:r>
        <w:rPr>
          <w:rFonts w:hint="eastAsia" w:ascii="仿宋_GB2312" w:hAnsi="仿宋_GB2312" w:eastAsia="仿宋_GB2312" w:cs="仿宋_GB2312"/>
          <w:color w:val="auto"/>
          <w:kern w:val="0"/>
          <w:sz w:val="32"/>
          <w:szCs w:val="32"/>
        </w:rPr>
        <w:t>现场资格审查需要提交笔试准考证、填写完整的《</w:t>
      </w:r>
      <w:r>
        <w:rPr>
          <w:rFonts w:hint="eastAsia" w:ascii="仿宋_GB2312" w:hAnsi="仿宋" w:eastAsia="仿宋_GB2312"/>
          <w:color w:val="auto"/>
          <w:sz w:val="32"/>
          <w:szCs w:val="32"/>
        </w:rPr>
        <w:t>烟台</w:t>
      </w:r>
      <w:r>
        <w:rPr>
          <w:rFonts w:hint="eastAsia" w:ascii="仿宋_GB2312" w:hAnsi="仿宋" w:eastAsia="仿宋_GB2312"/>
          <w:color w:val="auto"/>
          <w:sz w:val="32"/>
          <w:szCs w:val="32"/>
          <w:lang w:val="en-US" w:eastAsia="zh-CN"/>
        </w:rPr>
        <w:t>高新区卫生类</w:t>
      </w:r>
      <w:r>
        <w:rPr>
          <w:rFonts w:hint="eastAsia" w:ascii="仿宋_GB2312" w:hAnsi="仿宋_GB2312" w:eastAsia="仿宋_GB2312" w:cs="仿宋_GB2312"/>
          <w:color w:val="auto"/>
          <w:kern w:val="0"/>
          <w:sz w:val="32"/>
          <w:szCs w:val="32"/>
        </w:rPr>
        <w:t>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（1）报考定向招聘岗位人员：</w:t>
      </w:r>
    </w:p>
    <w:p>
      <w:pPr>
        <w:widowControl/>
        <w:tabs>
          <w:tab w:val="left" w:pos="2865"/>
        </w:tabs>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color w:val="auto"/>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color w:val="auto"/>
          <w:kern w:val="0"/>
          <w:sz w:val="32"/>
          <w:szCs w:val="32"/>
          <w:lang w:eastAsia="zh-CN"/>
        </w:rPr>
        <w:t>。</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已录用到机关、事业单位的服务基层项目人员，还须提交同级组织或人社部门出具的未享受服务基层项目优惠政策的证明材料。已就业的需提供具有人事管理权限部门或单位出具的同意报考证明信。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（2）报考非定向招聘岗位人员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w:t>
      </w: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年全日制普通高校毕业生</w:t>
      </w:r>
      <w:r>
        <w:rPr>
          <w:rFonts w:hint="eastAsia" w:ascii="仿宋_GB2312" w:hAnsi="仿宋_GB2312" w:eastAsia="仿宋_GB2312" w:cs="仿宋_GB2312"/>
          <w:color w:val="auto"/>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color w:val="auto"/>
          <w:kern w:val="0"/>
          <w:sz w:val="32"/>
          <w:szCs w:val="32"/>
          <w:lang w:eastAsia="zh-CN"/>
        </w:rPr>
        <w:t>就业或</w:t>
      </w:r>
      <w:r>
        <w:rPr>
          <w:rFonts w:hint="eastAsia" w:ascii="仿宋_GB2312" w:hAnsi="仿宋_GB2312" w:eastAsia="仿宋_GB2312" w:cs="仿宋_GB2312"/>
          <w:color w:val="auto"/>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w:t>
      </w:r>
      <w:r>
        <w:rPr>
          <w:rFonts w:hint="eastAsia" w:ascii="仿宋_GB2312" w:hAnsi="仿宋_GB2312" w:eastAsia="仿宋_GB2312" w:cs="仿宋_GB2312"/>
          <w:color w:val="auto"/>
          <w:kern w:val="0"/>
          <w:sz w:val="32"/>
          <w:szCs w:val="32"/>
          <w:lang w:eastAsia="zh-CN"/>
        </w:rPr>
        <w:t>相应</w:t>
      </w:r>
      <w:r>
        <w:rPr>
          <w:rFonts w:hint="eastAsia" w:ascii="仿宋_GB2312" w:hAnsi="仿宋_GB2312" w:eastAsia="仿宋_GB2312" w:cs="仿宋_GB2312"/>
          <w:color w:val="auto"/>
          <w:kern w:val="0"/>
          <w:sz w:val="32"/>
          <w:szCs w:val="32"/>
        </w:rPr>
        <w:t>学位证书、身份证、毕业生就业主管机关签发的就业报到证（非个人原因未发放就业报到证的提供相关证明材料）。</w:t>
      </w:r>
      <w:r>
        <w:rPr>
          <w:rFonts w:hint="eastAsia" w:ascii="仿宋_GB2312" w:hAnsi="仿宋" w:eastAsia="仿宋_GB2312"/>
          <w:color w:val="auto"/>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w:t>
      </w:r>
      <w:r>
        <w:rPr>
          <w:rFonts w:hint="eastAsia" w:ascii="仿宋_GB2312" w:hAnsi="仿宋_GB2312" w:eastAsia="仿宋_GB2312" w:cs="仿宋_GB2312"/>
          <w:color w:val="auto"/>
          <w:kern w:val="0"/>
          <w:sz w:val="32"/>
          <w:szCs w:val="32"/>
          <w:lang w:eastAsia="zh-CN"/>
        </w:rPr>
        <w:t>相应</w:t>
      </w:r>
      <w:r>
        <w:rPr>
          <w:rFonts w:hint="eastAsia" w:ascii="仿宋_GB2312" w:hAnsi="仿宋_GB2312" w:eastAsia="仿宋_GB2312" w:cs="仿宋_GB2312"/>
          <w:color w:val="auto"/>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招聘岗位有工作经历要求的，</w:t>
      </w:r>
      <w:r>
        <w:rPr>
          <w:rFonts w:hint="eastAsia" w:ascii="仿宋_GB2312" w:hAnsi="仿宋_GB2312" w:eastAsia="仿宋_GB2312" w:cs="仿宋_GB2312"/>
          <w:color w:val="auto"/>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式样）。</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，还须按要求提交其他相关材料,如：专业研究方向相关证明，研究生毕业生的本科学历、学位证书，专业技术资格证书或有关资格证书等。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w:t>
      </w:r>
      <w:r>
        <w:rPr>
          <w:rFonts w:hint="eastAsia" w:ascii="仿宋_GB2312" w:hAnsi="仿宋_GB2312" w:eastAsia="仿宋_GB2312" w:cs="仿宋_GB2312"/>
          <w:color w:val="auto"/>
          <w:kern w:val="0"/>
          <w:sz w:val="32"/>
          <w:szCs w:val="32"/>
          <w:highlight w:val="none"/>
          <w:lang w:val="en-US" w:eastAsia="zh-CN"/>
        </w:rPr>
        <w:t>消化内科医师</w:t>
      </w:r>
      <w:r>
        <w:rPr>
          <w:rFonts w:hint="eastAsia" w:ascii="仿宋_GB2312" w:hAnsi="仿宋_GB2312" w:eastAsia="仿宋_GB2312" w:cs="仿宋_GB2312"/>
          <w:color w:val="auto"/>
          <w:kern w:val="0"/>
          <w:sz w:val="32"/>
          <w:szCs w:val="32"/>
          <w:highlight w:val="none"/>
        </w:rPr>
        <w:t>岗位，专业要求“内科学（消化）”,“</w:t>
      </w:r>
      <w:r>
        <w:rPr>
          <w:rFonts w:hint="eastAsia" w:ascii="仿宋_GB2312" w:hAnsi="仿宋_GB2312" w:eastAsia="仿宋_GB2312" w:cs="仿宋_GB2312"/>
          <w:color w:val="auto"/>
          <w:kern w:val="0"/>
          <w:sz w:val="32"/>
          <w:szCs w:val="32"/>
          <w:highlight w:val="none"/>
          <w:lang w:val="en-US" w:eastAsia="zh-CN"/>
        </w:rPr>
        <w:t>消化</w:t>
      </w:r>
      <w:r>
        <w:rPr>
          <w:rFonts w:hint="eastAsia" w:ascii="仿宋_GB2312" w:hAnsi="仿宋_GB2312" w:eastAsia="仿宋_GB2312" w:cs="仿宋_GB2312"/>
          <w:color w:val="auto"/>
          <w:kern w:val="0"/>
          <w:sz w:val="32"/>
          <w:szCs w:val="32"/>
          <w:highlight w:val="none"/>
        </w:rPr>
        <w:t>”即为该</w:t>
      </w:r>
      <w:r>
        <w:rPr>
          <w:rFonts w:hint="eastAsia" w:ascii="仿宋_GB2312" w:hAnsi="仿宋_GB2312" w:eastAsia="仿宋_GB2312" w:cs="仿宋_GB2312"/>
          <w:color w:val="auto"/>
          <w:kern w:val="0"/>
          <w:sz w:val="32"/>
          <w:szCs w:val="32"/>
        </w:rPr>
        <w:t>岗位的专业研究方向要求。</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应聘具有专业研究方向要求岗位的人员，在现场资格审查时须提供</w:t>
      </w:r>
      <w:r>
        <w:rPr>
          <w:rFonts w:hint="eastAsia" w:ascii="仿宋_GB2312" w:hAnsi="仿宋_GB2312" w:eastAsia="仿宋_GB2312" w:cs="仿宋_GB2312"/>
          <w:b/>
          <w:color w:val="auto"/>
          <w:kern w:val="0"/>
          <w:sz w:val="32"/>
          <w:szCs w:val="32"/>
        </w:rPr>
        <w:t>学习成绩表复印件、专业研究方向证明</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b/>
          <w:color w:val="auto"/>
          <w:kern w:val="0"/>
          <w:sz w:val="32"/>
          <w:szCs w:val="32"/>
        </w:rPr>
        <w:t>《专业研究方向承诺表》（采用《简章》附件</w:t>
      </w:r>
      <w:r>
        <w:rPr>
          <w:rFonts w:hint="eastAsia" w:ascii="仿宋_GB2312" w:hAnsi="仿宋_GB2312" w:eastAsia="仿宋_GB2312" w:cs="仿宋_GB2312"/>
          <w:b/>
          <w:color w:val="auto"/>
          <w:kern w:val="0"/>
          <w:sz w:val="32"/>
          <w:szCs w:val="32"/>
          <w:lang w:val="en-US" w:eastAsia="zh-CN"/>
        </w:rPr>
        <w:t>5</w:t>
      </w:r>
      <w:r>
        <w:rPr>
          <w:rFonts w:hint="eastAsia" w:ascii="仿宋_GB2312" w:hAnsi="仿宋_GB2312" w:eastAsia="仿宋_GB2312" w:cs="仿宋_GB2312"/>
          <w:b/>
          <w:color w:val="auto"/>
          <w:kern w:val="0"/>
          <w:sz w:val="32"/>
          <w:szCs w:val="32"/>
        </w:rPr>
        <w:t>式样）</w:t>
      </w:r>
      <w:r>
        <w:rPr>
          <w:rFonts w:hint="eastAsia" w:ascii="仿宋_GB2312" w:hAnsi="仿宋_GB2312" w:eastAsia="仿宋_GB2312" w:cs="仿宋_GB2312"/>
          <w:color w:val="auto"/>
          <w:kern w:val="0"/>
          <w:sz w:val="32"/>
          <w:szCs w:val="32"/>
        </w:rPr>
        <w:t>。另外，</w:t>
      </w:r>
      <w:r>
        <w:rPr>
          <w:rFonts w:hint="eastAsia" w:ascii="仿宋_GB2312" w:hAnsi="仿宋_GB2312" w:eastAsia="仿宋_GB2312" w:cs="仿宋_GB2312"/>
          <w:b/>
          <w:color w:val="auto"/>
          <w:kern w:val="0"/>
          <w:sz w:val="32"/>
          <w:szCs w:val="32"/>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25.专业研究方向证明由何单位（部门）出具？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烟台高新区卫生类</w:t>
      </w:r>
      <w:r>
        <w:rPr>
          <w:rFonts w:hint="eastAsia" w:ascii="仿宋_GB2312" w:hAnsi="仿宋" w:eastAsia="仿宋_GB2312"/>
          <w:color w:val="auto"/>
          <w:sz w:val="32"/>
          <w:szCs w:val="32"/>
        </w:rPr>
        <w:t>事业单位公开招聘工作人员岗位需求表</w:t>
      </w:r>
      <w:r>
        <w:rPr>
          <w:rFonts w:hint="eastAsia" w:ascii="仿宋_GB2312" w:hAnsi="仿宋_GB2312" w:eastAsia="仿宋_GB2312" w:cs="仿宋_GB2312"/>
          <w:color w:val="auto"/>
          <w:kern w:val="0"/>
          <w:sz w:val="32"/>
          <w:szCs w:val="32"/>
        </w:rPr>
        <w:t>》中的所有条件才能报考。现场资格审查时，在《烟台</w:t>
      </w:r>
      <w:r>
        <w:rPr>
          <w:rFonts w:hint="eastAsia" w:ascii="仿宋_GB2312" w:hAnsi="仿宋_GB2312" w:eastAsia="仿宋_GB2312" w:cs="仿宋_GB2312"/>
          <w:color w:val="auto"/>
          <w:kern w:val="0"/>
          <w:sz w:val="32"/>
          <w:szCs w:val="32"/>
          <w:lang w:val="en-US" w:eastAsia="zh-CN"/>
        </w:rPr>
        <w:t>高新区卫生类</w:t>
      </w:r>
      <w:r>
        <w:rPr>
          <w:rFonts w:hint="eastAsia" w:ascii="仿宋_GB2312" w:hAnsi="仿宋_GB2312" w:eastAsia="仿宋_GB2312" w:cs="仿宋_GB2312"/>
          <w:color w:val="auto"/>
          <w:kern w:val="0"/>
          <w:sz w:val="32"/>
          <w:szCs w:val="32"/>
        </w:rPr>
        <w:t>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现场资格审查提交材料不全的，须在现场资格审查日次日17:00前提交。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因故不能在现场资格审查时提供的，也可在面试后第二个工作日17:00前提供。未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30.如何查询是否进入面试范围？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进入现场资格审查范围人员名单和包含递补情况的面试人员名单均在</w:t>
      </w:r>
      <w:r>
        <w:rPr>
          <w:rFonts w:hint="eastAsia" w:ascii="仿宋_GB2312" w:hAnsi="仿宋" w:eastAsia="仿宋_GB2312"/>
          <w:color w:val="auto"/>
          <w:sz w:val="32"/>
          <w:szCs w:val="32"/>
          <w:lang w:val="en-US" w:eastAsia="zh-CN"/>
        </w:rPr>
        <w:t>烟台高新区</w:t>
      </w:r>
      <w:r>
        <w:rPr>
          <w:rFonts w:hint="eastAsia" w:ascii="仿宋_GB2312" w:hAnsi="仿宋" w:eastAsia="仿宋_GB2312"/>
          <w:color w:val="auto"/>
          <w:sz w:val="32"/>
          <w:szCs w:val="32"/>
        </w:rPr>
        <w:t>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31. 现场资格审查、考试和体检时，疫情防控注意事项有哪些?</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rPr>
        <w:t>现场资格审查、考试和体检</w:t>
      </w:r>
      <w:r>
        <w:rPr>
          <w:rFonts w:hint="eastAsia" w:ascii="仿宋_GB2312" w:hAnsi="仿宋_GB2312" w:eastAsia="仿宋_GB2312" w:cs="仿宋_GB2312"/>
          <w:color w:val="auto"/>
          <w:kern w:val="0"/>
          <w:sz w:val="32"/>
          <w:szCs w:val="32"/>
          <w:lang w:val="en-US" w:eastAsia="zh-CN"/>
        </w:rPr>
        <w:t>等</w:t>
      </w:r>
      <w:r>
        <w:rPr>
          <w:rFonts w:hint="eastAsia" w:ascii="仿宋_GB2312" w:hAnsi="仿宋_GB2312" w:eastAsia="仿宋_GB2312" w:cs="仿宋_GB2312"/>
          <w:color w:val="auto"/>
          <w:kern w:val="0"/>
          <w:sz w:val="32"/>
          <w:szCs w:val="32"/>
        </w:rPr>
        <w:t>疫情防控注意事项</w:t>
      </w:r>
      <w:r>
        <w:rPr>
          <w:rFonts w:hint="eastAsia" w:ascii="仿宋_GB2312" w:hAnsi="仿宋_GB2312" w:eastAsia="仿宋_GB2312" w:cs="仿宋_GB2312"/>
          <w:color w:val="auto"/>
          <w:kern w:val="0"/>
          <w:sz w:val="32"/>
          <w:szCs w:val="32"/>
          <w:lang w:eastAsia="zh-CN"/>
        </w:rPr>
        <w:t>按当地疫情防控最新规定执行，</w:t>
      </w:r>
      <w:r>
        <w:rPr>
          <w:rFonts w:hint="eastAsia" w:ascii="仿宋_GB2312" w:hAnsi="仿宋_GB2312" w:eastAsia="仿宋_GB2312" w:cs="仿宋_GB2312"/>
          <w:color w:val="auto"/>
          <w:kern w:val="0"/>
          <w:sz w:val="32"/>
          <w:szCs w:val="32"/>
          <w:lang w:val="en-US" w:eastAsia="zh-CN"/>
        </w:rPr>
        <w:t>具体要求将在烟台高新区网站公布。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32.违纪违规应聘人员如何处理？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33.本次招聘是否指定辅导用书？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strike w:val="0"/>
          <w:dstrike w:val="0"/>
          <w:color w:val="auto"/>
          <w:kern w:val="0"/>
          <w:sz w:val="32"/>
          <w:szCs w:val="32"/>
          <w:lang w:eastAsia="zh-CN"/>
        </w:rPr>
        <w:t>招聘单位主管部门</w:t>
      </w:r>
      <w:r>
        <w:rPr>
          <w:rFonts w:hint="eastAsia" w:ascii="仿宋_GB2312" w:hAnsi="仿宋_GB2312" w:eastAsia="仿宋_GB2312" w:cs="仿宋_GB2312"/>
          <w:color w:val="auto"/>
          <w:kern w:val="0"/>
          <w:sz w:val="32"/>
          <w:szCs w:val="32"/>
        </w:rPr>
        <w:t>无关。</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34.公开招聘期间有哪些联系方式？</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咨询招聘简章、报考岗位有关问题，请联系电话：0535-</w:t>
      </w:r>
      <w:r>
        <w:rPr>
          <w:rFonts w:hint="eastAsia" w:ascii="仿宋_GB2312" w:hAnsi="仿宋_GB2312" w:eastAsia="仿宋_GB2312" w:cs="仿宋_GB2312"/>
          <w:color w:val="auto"/>
          <w:kern w:val="0"/>
          <w:sz w:val="32"/>
          <w:szCs w:val="32"/>
          <w:lang w:val="en-US" w:eastAsia="zh-CN"/>
        </w:rPr>
        <w:t>6925280</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监督电话：0535-</w:t>
      </w:r>
      <w:r>
        <w:rPr>
          <w:rFonts w:hint="eastAsia" w:ascii="仿宋_GB2312" w:hAnsi="仿宋_GB2312" w:eastAsia="仿宋_GB2312" w:cs="仿宋_GB2312"/>
          <w:color w:val="auto"/>
          <w:kern w:val="0"/>
          <w:sz w:val="32"/>
          <w:szCs w:val="32"/>
          <w:lang w:val="en-US" w:eastAsia="zh-CN"/>
        </w:rPr>
        <w:t>6922205</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35.应聘人员还需注意哪些问题？</w:t>
      </w:r>
    </w:p>
    <w:p>
      <w:pPr>
        <w:spacing w:line="560" w:lineRule="exact"/>
        <w:ind w:firstLine="640" w:firstLineChars="200"/>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auto"/>
          <w:kern w:val="0"/>
          <w:sz w:val="32"/>
          <w:szCs w:val="32"/>
        </w:rPr>
      </w:pPr>
    </w:p>
    <w:p>
      <w:pPr>
        <w:spacing w:line="560" w:lineRule="exact"/>
        <w:ind w:firstLine="643" w:firstLineChars="200"/>
        <w:rPr>
          <w:rFonts w:ascii="仿宋_GB2312" w:hAnsi="仿宋_GB2312" w:eastAsia="仿宋_GB2312" w:cs="仿宋_GB2312"/>
          <w:b/>
          <w:color w:val="auto"/>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DM0OTQzZGM3NTZjYjYzNmE2Mzk3NmQyOThkNT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615BA5"/>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932C35"/>
    <w:rsid w:val="0FE36E55"/>
    <w:rsid w:val="106349DE"/>
    <w:rsid w:val="10A44FF3"/>
    <w:rsid w:val="114442FF"/>
    <w:rsid w:val="1226074B"/>
    <w:rsid w:val="12502D4F"/>
    <w:rsid w:val="13D7545C"/>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04B8E"/>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2FE8776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BD95F38"/>
    <w:rsid w:val="5C977095"/>
    <w:rsid w:val="5C98720C"/>
    <w:rsid w:val="5CAE0E18"/>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D82A02"/>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430F65"/>
    <w:rsid w:val="6CA942B0"/>
    <w:rsid w:val="6CB33E68"/>
    <w:rsid w:val="6CDB09E2"/>
    <w:rsid w:val="6CDB2F5E"/>
    <w:rsid w:val="6D8F1832"/>
    <w:rsid w:val="6EBE1813"/>
    <w:rsid w:val="6FC44AA2"/>
    <w:rsid w:val="708A387C"/>
    <w:rsid w:val="70ED2890"/>
    <w:rsid w:val="713066DB"/>
    <w:rsid w:val="722661CC"/>
    <w:rsid w:val="72426071"/>
    <w:rsid w:val="726E5413"/>
    <w:rsid w:val="72FC67AC"/>
    <w:rsid w:val="732E30D0"/>
    <w:rsid w:val="735254B3"/>
    <w:rsid w:val="73760711"/>
    <w:rsid w:val="737C774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64B71"/>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6353</Words>
  <Characters>6550</Characters>
  <Lines>55</Lines>
  <Paragraphs>15</Paragraphs>
  <TotalTime>23</TotalTime>
  <ScaleCrop>false</ScaleCrop>
  <LinksUpToDate>false</LinksUpToDate>
  <CharactersWithSpaces>6554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卫</cp:lastModifiedBy>
  <cp:lastPrinted>2019-01-16T07:12:00Z</cp:lastPrinted>
  <dcterms:modified xsi:type="dcterms:W3CDTF">2022-04-29T08:00:21Z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