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仿宋"/>
          <w:sz w:val="30"/>
          <w:szCs w:val="30"/>
          <w:lang w:eastAsia="zh-CN"/>
        </w:rPr>
      </w:pPr>
      <w:r>
        <w:rPr>
          <w:rFonts w:hint="eastAsia" w:ascii="华文中宋" w:hAnsi="华文中宋" w:eastAsia="华文中宋" w:cs="仿宋"/>
          <w:sz w:val="30"/>
          <w:szCs w:val="30"/>
        </w:rPr>
        <w:t>上海政法学院2022年招聘计划</w:t>
      </w:r>
      <w:r>
        <w:rPr>
          <w:rFonts w:hint="eastAsia" w:ascii="华文中宋" w:hAnsi="华文中宋" w:eastAsia="华文中宋" w:cs="仿宋"/>
          <w:sz w:val="30"/>
          <w:szCs w:val="30"/>
          <w:lang w:eastAsia="zh-CN"/>
        </w:rPr>
        <w:t>（</w:t>
      </w:r>
      <w:r>
        <w:rPr>
          <w:rFonts w:hint="eastAsia" w:ascii="华文中宋" w:hAnsi="华文中宋" w:eastAsia="华文中宋" w:cs="仿宋"/>
          <w:sz w:val="30"/>
          <w:szCs w:val="30"/>
        </w:rPr>
        <w:t>第二批</w:t>
      </w:r>
      <w:r>
        <w:rPr>
          <w:rFonts w:hint="eastAsia" w:ascii="华文中宋" w:hAnsi="华文中宋" w:eastAsia="华文中宋" w:cs="仿宋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margin" w:tblpXSpec="center" w:tblpY="443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9"/>
        <w:gridCol w:w="3085"/>
        <w:gridCol w:w="1981"/>
        <w:gridCol w:w="113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3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学院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岗位类别</w:t>
            </w:r>
          </w:p>
        </w:tc>
        <w:tc>
          <w:tcPr>
            <w:tcW w:w="30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专业/方向</w:t>
            </w:r>
          </w:p>
        </w:tc>
        <w:tc>
          <w:tcPr>
            <w:tcW w:w="19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其他要求</w:t>
            </w:r>
          </w:p>
        </w:tc>
        <w:tc>
          <w:tcPr>
            <w:tcW w:w="113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相关法学院所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上合培训基地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法学（法学理论、民商法、宪法与行政法学、诉讼法、比较法、法律史、司法制度、环境法、刑法、经济法、国际法、人工智能法、人民调解、犯罪学、纪检监察、监狱学、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JD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(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法律职业博士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)等方向）</w:t>
            </w: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李老师、秦老师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39225121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政府管理学院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上合培训基地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公共管理类、政治学、国家安全学等相关方向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陈老师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0</w:t>
            </w:r>
            <w:r>
              <w:rPr>
                <w:rFonts w:ascii="仿宋" w:hAnsi="仿宋" w:eastAsia="仿宋" w:cs="宋体"/>
                <w:kern w:val="0"/>
                <w:sz w:val="22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-</w:t>
            </w:r>
            <w:r>
              <w:rPr>
                <w:rFonts w:ascii="仿宋" w:hAnsi="仿宋" w:eastAsia="仿宋" w:cs="宋体"/>
                <w:kern w:val="0"/>
                <w:sz w:val="22"/>
              </w:rPr>
              <w:t>39227436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经济学类、管理类等相关方向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季老师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39227342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1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0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马克思主义、思想政治教育等相关方向</w:t>
            </w:r>
          </w:p>
        </w:tc>
        <w:tc>
          <w:tcPr>
            <w:tcW w:w="19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任老师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021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-</w:t>
            </w:r>
            <w:r>
              <w:rPr>
                <w:rFonts w:ascii="仿宋" w:hAnsi="仿宋" w:eastAsia="仿宋" w:cs="宋体"/>
                <w:kern w:val="0"/>
                <w:sz w:val="22"/>
              </w:rPr>
              <w:t>39227334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语言文化学院</w:t>
            </w:r>
          </w:p>
        </w:tc>
        <w:tc>
          <w:tcPr>
            <w:tcW w:w="11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0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汉语言文学、外国语言文学（俄语）等相关方向</w:t>
            </w:r>
          </w:p>
        </w:tc>
        <w:tc>
          <w:tcPr>
            <w:tcW w:w="19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曹老师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0</w:t>
            </w:r>
            <w:r>
              <w:rPr>
                <w:rFonts w:ascii="仿宋" w:hAnsi="仿宋" w:eastAsia="仿宋" w:cs="宋体"/>
                <w:kern w:val="0"/>
                <w:sz w:val="22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-</w:t>
            </w:r>
            <w:r>
              <w:rPr>
                <w:rFonts w:ascii="仿宋" w:hAnsi="仿宋" w:eastAsia="仿宋" w:cs="宋体"/>
                <w:kern w:val="0"/>
                <w:sz w:val="22"/>
              </w:rPr>
              <w:t>39227116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上海纪录片学院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新闻传播、影视艺术等相关方向</w:t>
            </w: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严老师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0</w:t>
            </w:r>
            <w:r>
              <w:rPr>
                <w:rFonts w:ascii="仿宋" w:hAnsi="仿宋" w:eastAsia="仿宋" w:cs="宋体"/>
                <w:kern w:val="0"/>
                <w:sz w:val="22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-</w:t>
            </w:r>
            <w:r>
              <w:rPr>
                <w:rFonts w:ascii="仿宋" w:hAnsi="仿宋" w:eastAsia="仿宋" w:cs="宋体"/>
                <w:kern w:val="0"/>
                <w:sz w:val="22"/>
              </w:rPr>
              <w:t>39227557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体育学、体育法学等</w:t>
            </w: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杨老师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0</w:t>
            </w:r>
            <w:r>
              <w:rPr>
                <w:rFonts w:ascii="仿宋" w:hAnsi="仿宋" w:eastAsia="仿宋" w:cs="宋体"/>
                <w:kern w:val="0"/>
                <w:sz w:val="22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-</w:t>
            </w:r>
            <w:r>
              <w:rPr>
                <w:rFonts w:ascii="仿宋" w:hAnsi="仿宋" w:eastAsia="仿宋" w:cs="宋体"/>
                <w:kern w:val="0"/>
                <w:sz w:val="22"/>
              </w:rPr>
              <w:t>39227959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上合培训基地研究院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法学、国家安全、俄语等相关方向</w:t>
            </w: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范老师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0</w:t>
            </w:r>
            <w:r>
              <w:rPr>
                <w:rFonts w:ascii="仿宋" w:hAnsi="仿宋" w:eastAsia="仿宋" w:cs="宋体"/>
                <w:kern w:val="0"/>
                <w:sz w:val="22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-</w:t>
            </w:r>
            <w:r>
              <w:rPr>
                <w:rFonts w:ascii="仿宋" w:hAnsi="仿宋" w:eastAsia="仿宋" w:cs="宋体"/>
                <w:kern w:val="0"/>
                <w:sz w:val="22"/>
              </w:rPr>
              <w:t>59801530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学生工作部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辅导员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中共正式党员，具有良好的沟通协调和语言表达能力，具备良好的心理素质，熟练掌握办公软件。有学校相关专业背景、学生工作经验或入伍经历者优先。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王老师、伍老师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0</w:t>
            </w:r>
            <w:r>
              <w:rPr>
                <w:rFonts w:ascii="仿宋" w:hAnsi="仿宋" w:eastAsia="仿宋" w:cs="宋体"/>
                <w:kern w:val="0"/>
                <w:sz w:val="22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-</w:t>
            </w:r>
            <w:r>
              <w:rPr>
                <w:rFonts w:ascii="仿宋" w:hAnsi="仿宋" w:eastAsia="仿宋" w:cs="宋体"/>
                <w:kern w:val="0"/>
                <w:sz w:val="22"/>
              </w:rPr>
              <w:t>39225205</w:t>
            </w:r>
          </w:p>
        </w:tc>
      </w:tr>
    </w:tbl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WFlNzAwYTNiYzhmODVmMzAwMTk5Yjg3ZjliNGYifQ=="/>
  </w:docVars>
  <w:rsids>
    <w:rsidRoot w:val="2C8E6C40"/>
    <w:rsid w:val="2C8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574</Characters>
  <Lines>0</Lines>
  <Paragraphs>0</Paragraphs>
  <TotalTime>2</TotalTime>
  <ScaleCrop>false</ScaleCrop>
  <LinksUpToDate>false</LinksUpToDate>
  <CharactersWithSpaces>574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2022-04-29T09:38:00Z</dcterms:created>
  <dc:creator>wacky</dc:creator>
  <cp:lastModifiedBy>wacky</cp:lastModifiedBy>
  <dcterms:modified xsi:type="dcterms:W3CDTF">2022-04-29T09:40:49Z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FF3DDFFADCCD4321BEA3C6565960B801</vt:lpwstr>
  </property>
</Properties>
</file>