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360" w:lineRule="auto"/>
        <w:ind w:left="160" w:hanging="160" w:hangingChars="50"/>
        <w:rPr>
          <w:rFonts w:ascii="仿宋_GB2312" w:hAnsi="华文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</w:rPr>
        <w:t>附件</w:t>
      </w:r>
      <w:r>
        <w:rPr>
          <w:rFonts w:ascii="仿宋_GB2312" w:hAnsi="华文仿宋" w:eastAsia="仿宋_GB2312"/>
          <w:sz w:val="32"/>
          <w:szCs w:val="32"/>
        </w:rPr>
        <w:t>2</w:t>
      </w:r>
    </w:p>
    <w:p>
      <w:pPr>
        <w:spacing w:line="360" w:lineRule="auto"/>
        <w:ind w:right="-76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公共管理与人力资源研究所</w:t>
      </w:r>
      <w:r>
        <w:rPr>
          <w:rFonts w:asciiTheme="majorEastAsia" w:hAnsiTheme="majorEastAsia" w:eastAsiaTheme="majorEastAsia"/>
          <w:b/>
          <w:sz w:val="36"/>
          <w:szCs w:val="36"/>
        </w:rPr>
        <w:t>2022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年公开招聘人员岗位信息表</w:t>
      </w:r>
    </w:p>
    <w:tbl>
      <w:tblPr>
        <w:tblStyle w:val="8"/>
        <w:tblW w:w="14771" w:type="dxa"/>
        <w:tblInd w:w="-3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88"/>
        <w:gridCol w:w="2078"/>
        <w:gridCol w:w="822"/>
        <w:gridCol w:w="1099"/>
        <w:gridCol w:w="1027"/>
        <w:gridCol w:w="2268"/>
        <w:gridCol w:w="1283"/>
        <w:gridCol w:w="34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28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用人部门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岗位类别</w:t>
            </w:r>
          </w:p>
        </w:tc>
        <w:tc>
          <w:tcPr>
            <w:tcW w:w="2078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职位简介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招聘人数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政治面貌</w:t>
            </w:r>
          </w:p>
        </w:tc>
        <w:tc>
          <w:tcPr>
            <w:tcW w:w="1027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专业及学科代码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年龄</w:t>
            </w:r>
          </w:p>
        </w:tc>
        <w:tc>
          <w:tcPr>
            <w:tcW w:w="342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工作经历及能力要求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283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公共管理与人力资源研究所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专业技术岗</w:t>
            </w:r>
          </w:p>
        </w:tc>
        <w:tc>
          <w:tcPr>
            <w:tcW w:w="207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从事社会治理</w:t>
            </w:r>
            <w:r>
              <w:t>研究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取得博士学位</w:t>
            </w:r>
          </w:p>
          <w:p>
            <w:pPr>
              <w:spacing w:line="240" w:lineRule="exact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公共管理（1</w:t>
            </w:r>
            <w:r>
              <w:rPr>
                <w:color w:val="000000" w:themeColor="text1"/>
              </w:rPr>
              <w:t>204</w:t>
            </w:r>
            <w:r>
              <w:rPr>
                <w:rFonts w:hint="eastAsia"/>
                <w:color w:val="000000" w:themeColor="text1"/>
              </w:rPr>
              <w:t>）、社会学（0</w:t>
            </w:r>
            <w:r>
              <w:rPr>
                <w:color w:val="000000" w:themeColor="text1"/>
              </w:rPr>
              <w:t>303</w:t>
            </w:r>
            <w:r>
              <w:rPr>
                <w:rFonts w:hint="eastAsia"/>
                <w:color w:val="000000" w:themeColor="text1"/>
              </w:rPr>
              <w:t>）、政治学（0</w:t>
            </w:r>
            <w:r>
              <w:rPr>
                <w:color w:val="000000" w:themeColor="text1"/>
              </w:rPr>
              <w:t>302</w:t>
            </w:r>
            <w:r>
              <w:rPr>
                <w:rFonts w:hint="eastAsia"/>
                <w:color w:val="000000" w:themeColor="text1"/>
              </w:rPr>
              <w:t>）、法学（0</w:t>
            </w:r>
            <w:r>
              <w:rPr>
                <w:color w:val="000000" w:themeColor="text1"/>
              </w:rPr>
              <w:t>301</w:t>
            </w:r>
            <w:r>
              <w:rPr>
                <w:rFonts w:hint="eastAsia"/>
                <w:color w:val="000000" w:themeColor="text1"/>
              </w:rPr>
              <w:t>）、理论经济学（0</w:t>
            </w: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）、应用经济学（0</w:t>
            </w:r>
            <w:r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）、工商管理（1</w:t>
            </w:r>
            <w:r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）专业</w:t>
            </w:r>
          </w:p>
          <w:p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不超过</w:t>
            </w:r>
            <w:r>
              <w:t>40</w:t>
            </w:r>
            <w:r>
              <w:rPr>
                <w:rFonts w:hint="eastAsia"/>
              </w:rPr>
              <w:t>周岁，获得高级职称者年龄可以放宽到45周岁</w:t>
            </w:r>
          </w:p>
        </w:tc>
        <w:tc>
          <w:tcPr>
            <w:tcW w:w="3423" w:type="dxa"/>
            <w:vMerge w:val="restart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博士具有</w:t>
            </w:r>
            <w:r>
              <w:t>2</w:t>
            </w:r>
            <w:r>
              <w:rPr>
                <w:rFonts w:hint="eastAsia"/>
              </w:rPr>
              <w:t>年以上工作经历或具有博士后科研工作经历；</w:t>
            </w:r>
          </w:p>
          <w:p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.CSSCI或者北大核心期刊，或者同等水平以上期刊公开发表相关领域学术论文2篇以上。</w:t>
            </w: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283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公共管理与人力资源研究所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专业技术岗</w:t>
            </w:r>
          </w:p>
        </w:tc>
        <w:tc>
          <w:tcPr>
            <w:tcW w:w="2078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从事人力资源</w:t>
            </w:r>
            <w:r>
              <w:t>研究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3" w:type="dxa"/>
            <w:vMerge w:val="continue"/>
            <w:vAlign w:val="center"/>
          </w:tcPr>
          <w:p>
            <w:pPr>
              <w:spacing w:line="240" w:lineRule="exact"/>
              <w:rPr>
                <w:color w:val="000000" w:themeColor="text1"/>
              </w:rPr>
            </w:pPr>
          </w:p>
        </w:tc>
      </w:tr>
    </w:tbl>
    <w:p>
      <w:pPr>
        <w:widowControl/>
        <w:shd w:val="clear" w:color="auto" w:fill="FFFFFF"/>
        <w:spacing w:line="240" w:lineRule="exact"/>
        <w:jc w:val="left"/>
        <w:rPr>
          <w:sz w:val="32"/>
          <w:szCs w:val="32"/>
        </w:rPr>
      </w:pPr>
      <w:r>
        <w:rPr>
          <w:rFonts w:hint="eastAsia"/>
          <w:color w:val="000000"/>
          <w:sz w:val="18"/>
          <w:szCs w:val="18"/>
          <w:lang w:val="en"/>
        </w:rPr>
        <w:t>注：以上专业代码参考教育部《学位授予和人才培养学科目录（</w:t>
      </w:r>
      <w:r>
        <w:rPr>
          <w:color w:val="000000"/>
          <w:sz w:val="18"/>
          <w:szCs w:val="18"/>
          <w:lang w:val="en"/>
        </w:rPr>
        <w:t>2018</w:t>
      </w:r>
      <w:r>
        <w:rPr>
          <w:rFonts w:hint="eastAsia"/>
          <w:color w:val="000000"/>
          <w:sz w:val="18"/>
          <w:szCs w:val="18"/>
          <w:lang w:val="en"/>
        </w:rPr>
        <w:t>年</w:t>
      </w:r>
      <w:r>
        <w:rPr>
          <w:color w:val="000000"/>
          <w:sz w:val="18"/>
          <w:szCs w:val="18"/>
          <w:lang w:val="en"/>
        </w:rPr>
        <w:t>4</w:t>
      </w:r>
      <w:r>
        <w:rPr>
          <w:rFonts w:hint="eastAsia"/>
          <w:color w:val="000000"/>
          <w:sz w:val="18"/>
          <w:szCs w:val="18"/>
          <w:lang w:val="en"/>
        </w:rPr>
        <w:t>月更新）》，经济学专业代码为</w:t>
      </w:r>
      <w:r>
        <w:rPr>
          <w:color w:val="000000"/>
          <w:sz w:val="18"/>
          <w:szCs w:val="18"/>
          <w:lang w:val="en"/>
        </w:rPr>
        <w:t>02</w:t>
      </w:r>
      <w:r>
        <w:rPr>
          <w:rFonts w:hint="eastAsia"/>
          <w:color w:val="000000"/>
          <w:sz w:val="18"/>
          <w:szCs w:val="18"/>
          <w:lang w:val="en"/>
        </w:rPr>
        <w:t>，法学专业代码</w:t>
      </w:r>
      <w:r>
        <w:rPr>
          <w:color w:val="000000"/>
          <w:sz w:val="18"/>
          <w:szCs w:val="18"/>
          <w:lang w:val="en"/>
        </w:rPr>
        <w:t>03</w:t>
      </w:r>
      <w:r>
        <w:rPr>
          <w:rFonts w:hint="eastAsia"/>
          <w:color w:val="000000"/>
          <w:sz w:val="18"/>
          <w:szCs w:val="18"/>
          <w:lang w:val="en"/>
        </w:rPr>
        <w:t>，管理学专业代码为</w:t>
      </w:r>
      <w:r>
        <w:rPr>
          <w:color w:val="000000"/>
          <w:sz w:val="18"/>
          <w:szCs w:val="18"/>
          <w:lang w:val="en"/>
        </w:rPr>
        <w:t>12</w:t>
      </w:r>
      <w:r>
        <w:rPr>
          <w:rFonts w:hint="eastAsia"/>
          <w:color w:val="000000"/>
          <w:sz w:val="18"/>
          <w:szCs w:val="18"/>
          <w:lang w:val="en"/>
        </w:rPr>
        <w:t>。所学学科专业不在选定的参考目录中，但与岗位所要求的学科专业类同的应聘人员，可联系我单位确认报名资格。</w:t>
      </w:r>
    </w:p>
    <w:p>
      <w:pPr>
        <w:spacing w:line="24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99"/>
    <w:rsid w:val="00003DF9"/>
    <w:rsid w:val="00041380"/>
    <w:rsid w:val="00050CB5"/>
    <w:rsid w:val="00082CDB"/>
    <w:rsid w:val="00085BC4"/>
    <w:rsid w:val="0009526F"/>
    <w:rsid w:val="000957DB"/>
    <w:rsid w:val="000B03AD"/>
    <w:rsid w:val="000B49B4"/>
    <w:rsid w:val="000D39B9"/>
    <w:rsid w:val="000D7303"/>
    <w:rsid w:val="000E35B5"/>
    <w:rsid w:val="000E73D8"/>
    <w:rsid w:val="000F649D"/>
    <w:rsid w:val="00155286"/>
    <w:rsid w:val="00155E87"/>
    <w:rsid w:val="00176C1C"/>
    <w:rsid w:val="00177747"/>
    <w:rsid w:val="00183509"/>
    <w:rsid w:val="001968F0"/>
    <w:rsid w:val="001C278F"/>
    <w:rsid w:val="001D264B"/>
    <w:rsid w:val="001F18B4"/>
    <w:rsid w:val="00207714"/>
    <w:rsid w:val="0023396C"/>
    <w:rsid w:val="00240B7D"/>
    <w:rsid w:val="00242713"/>
    <w:rsid w:val="00243953"/>
    <w:rsid w:val="002709A3"/>
    <w:rsid w:val="00274109"/>
    <w:rsid w:val="002B42D4"/>
    <w:rsid w:val="002C0606"/>
    <w:rsid w:val="002D07D8"/>
    <w:rsid w:val="002F1BBC"/>
    <w:rsid w:val="003015C4"/>
    <w:rsid w:val="00333C57"/>
    <w:rsid w:val="003404E2"/>
    <w:rsid w:val="00340F56"/>
    <w:rsid w:val="003475C4"/>
    <w:rsid w:val="003601AD"/>
    <w:rsid w:val="00360E55"/>
    <w:rsid w:val="003734B1"/>
    <w:rsid w:val="003A43DB"/>
    <w:rsid w:val="003B0C67"/>
    <w:rsid w:val="003C017B"/>
    <w:rsid w:val="003D4E0B"/>
    <w:rsid w:val="003D51E2"/>
    <w:rsid w:val="003E2DEE"/>
    <w:rsid w:val="003E678F"/>
    <w:rsid w:val="0045574A"/>
    <w:rsid w:val="00457C1F"/>
    <w:rsid w:val="00477AA8"/>
    <w:rsid w:val="0048052C"/>
    <w:rsid w:val="004B61E0"/>
    <w:rsid w:val="004F417B"/>
    <w:rsid w:val="004F49AE"/>
    <w:rsid w:val="0050173C"/>
    <w:rsid w:val="00501A43"/>
    <w:rsid w:val="0050628D"/>
    <w:rsid w:val="00513407"/>
    <w:rsid w:val="00526682"/>
    <w:rsid w:val="00535983"/>
    <w:rsid w:val="0053774E"/>
    <w:rsid w:val="00566730"/>
    <w:rsid w:val="005C233D"/>
    <w:rsid w:val="006111FC"/>
    <w:rsid w:val="00614B51"/>
    <w:rsid w:val="0061601F"/>
    <w:rsid w:val="00616932"/>
    <w:rsid w:val="00621530"/>
    <w:rsid w:val="006612AC"/>
    <w:rsid w:val="00670853"/>
    <w:rsid w:val="006952CC"/>
    <w:rsid w:val="006A4963"/>
    <w:rsid w:val="006C2C9F"/>
    <w:rsid w:val="006C704E"/>
    <w:rsid w:val="006C7E52"/>
    <w:rsid w:val="006D798C"/>
    <w:rsid w:val="00701EB1"/>
    <w:rsid w:val="007046A0"/>
    <w:rsid w:val="00706D19"/>
    <w:rsid w:val="00772527"/>
    <w:rsid w:val="0079176E"/>
    <w:rsid w:val="007A32E5"/>
    <w:rsid w:val="007A46D7"/>
    <w:rsid w:val="007D2ED6"/>
    <w:rsid w:val="007D4357"/>
    <w:rsid w:val="00803827"/>
    <w:rsid w:val="008106E4"/>
    <w:rsid w:val="00862EFA"/>
    <w:rsid w:val="008739A5"/>
    <w:rsid w:val="008A40C6"/>
    <w:rsid w:val="008C3E36"/>
    <w:rsid w:val="008E3FEA"/>
    <w:rsid w:val="008E71D0"/>
    <w:rsid w:val="008F6F61"/>
    <w:rsid w:val="00921410"/>
    <w:rsid w:val="00922337"/>
    <w:rsid w:val="009351FC"/>
    <w:rsid w:val="00970C0D"/>
    <w:rsid w:val="009776B4"/>
    <w:rsid w:val="00997E95"/>
    <w:rsid w:val="009F1E00"/>
    <w:rsid w:val="009F4AE2"/>
    <w:rsid w:val="009F662E"/>
    <w:rsid w:val="00A151F2"/>
    <w:rsid w:val="00A16C63"/>
    <w:rsid w:val="00A25002"/>
    <w:rsid w:val="00A62F4F"/>
    <w:rsid w:val="00A67978"/>
    <w:rsid w:val="00A70A67"/>
    <w:rsid w:val="00A8663B"/>
    <w:rsid w:val="00AB3887"/>
    <w:rsid w:val="00AC77CB"/>
    <w:rsid w:val="00AE27F1"/>
    <w:rsid w:val="00AF2913"/>
    <w:rsid w:val="00B246DC"/>
    <w:rsid w:val="00B27A3E"/>
    <w:rsid w:val="00B43411"/>
    <w:rsid w:val="00B57FA9"/>
    <w:rsid w:val="00B9588A"/>
    <w:rsid w:val="00BA0BF2"/>
    <w:rsid w:val="00BA29D9"/>
    <w:rsid w:val="00BA3268"/>
    <w:rsid w:val="00C127C4"/>
    <w:rsid w:val="00C47549"/>
    <w:rsid w:val="00C56EFA"/>
    <w:rsid w:val="00C61825"/>
    <w:rsid w:val="00C62DB4"/>
    <w:rsid w:val="00C9720A"/>
    <w:rsid w:val="00CA5A06"/>
    <w:rsid w:val="00CA6199"/>
    <w:rsid w:val="00CB6C48"/>
    <w:rsid w:val="00CC22E9"/>
    <w:rsid w:val="00D43135"/>
    <w:rsid w:val="00D625BD"/>
    <w:rsid w:val="00D65CBD"/>
    <w:rsid w:val="00D67A70"/>
    <w:rsid w:val="00D71EBE"/>
    <w:rsid w:val="00D97CAA"/>
    <w:rsid w:val="00DA4DA3"/>
    <w:rsid w:val="00DC402D"/>
    <w:rsid w:val="00DC62E1"/>
    <w:rsid w:val="00DD47BE"/>
    <w:rsid w:val="00DE0AD8"/>
    <w:rsid w:val="00DE41EE"/>
    <w:rsid w:val="00E2069B"/>
    <w:rsid w:val="00E65185"/>
    <w:rsid w:val="00E671B7"/>
    <w:rsid w:val="00E82AB3"/>
    <w:rsid w:val="00E842BE"/>
    <w:rsid w:val="00E85D1B"/>
    <w:rsid w:val="00E92303"/>
    <w:rsid w:val="00E923CB"/>
    <w:rsid w:val="00EA4278"/>
    <w:rsid w:val="00EF3AA0"/>
    <w:rsid w:val="00EF6679"/>
    <w:rsid w:val="00F420CC"/>
    <w:rsid w:val="00F43B3A"/>
    <w:rsid w:val="00F54804"/>
    <w:rsid w:val="00F865FD"/>
    <w:rsid w:val="00FE6D73"/>
    <w:rsid w:val="00FF147B"/>
    <w:rsid w:val="0C3437E0"/>
    <w:rsid w:val="1F5540B5"/>
    <w:rsid w:val="2CA8513E"/>
    <w:rsid w:val="3D065E58"/>
    <w:rsid w:val="40FB3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9"/>
    <w:link w:val="2"/>
    <w:semiHidden/>
    <w:qFormat/>
    <w:uiPriority w:val="99"/>
    <w:rPr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396</Characters>
  <Lines>3</Lines>
  <Paragraphs>1</Paragraphs>
  <TotalTime>4</TotalTime>
  <ScaleCrop>false</ScaleCrop>
  <LinksUpToDate>false</LinksUpToDate>
  <CharactersWithSpaces>464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2022-03-30T04:00:00Z</dcterms:created>
  <dc:creator>chenbo</dc:creator>
  <cp:lastModifiedBy>user</cp:lastModifiedBy>
  <cp:lastPrinted>2022-02-15T04:17:00Z</cp:lastPrinted>
  <dcterms:modified xsi:type="dcterms:W3CDTF">2022-04-27T08:47:17Z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5BD4B6796BDD4A8588DDA5AF45C2C95A</vt:lpwstr>
  </property>
</Properties>
</file>