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fldChar w:fldCharType="begin"/>
      </w:r>
      <w:r>
        <w:rPr>
          <w:rFonts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附件</w:instrText>
      </w:r>
      <w:r>
        <w:rPr>
          <w:rFonts w:ascii="黑体" w:hAnsi="黑体" w:eastAsia="黑体" w:cs="黑体"/>
          <w:sz w:val="32"/>
          <w:szCs w:val="32"/>
        </w:rPr>
        <w:instrText xml:space="preserve">1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：公开招聘扶贫信息员（兼档案员）岗位表</w:instrText>
      </w:r>
      <w:r>
        <w:rPr>
          <w:rFonts w:ascii="黑体" w:hAnsi="黑体" w:eastAsia="黑体" w:cs="黑体"/>
          <w:sz w:val="32"/>
          <w:szCs w:val="32"/>
        </w:rPr>
        <w:instrText xml:space="preserve">.xlsx" \t "http://fpb.luzhai.gov.cn/doc/2017/08/17/_blank"</w:instrText>
      </w:r>
      <w:r>
        <w:rPr>
          <w:rFonts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年柳州市柳南区洛满镇人民政府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公开招聘工作人员报名登记表</w:t>
      </w:r>
    </w:p>
    <w:bookmarkEnd w:id="0"/>
    <w:p>
      <w:pPr>
        <w:spacing w:line="56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报名号（招聘单位填写）：</w:t>
      </w:r>
    </w:p>
    <w:tbl>
      <w:tblPr>
        <w:tblStyle w:val="3"/>
        <w:tblW w:w="0" w:type="auto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noWrap w:val="0"/>
            <w:vAlign w:val="bottom"/>
          </w:tcPr>
          <w:p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注：请勿更改报名表格式，需双面打印报名表一式一份。</w:t>
      </w:r>
    </w:p>
    <w:sectPr>
      <w:pgSz w:w="11906" w:h="16838"/>
      <w:pgMar w:top="1984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NTkwMTg3MzZmMmY4ZTI2MWMzYTVmMGEzODYwODkifQ=="/>
  </w:docVars>
  <w:rsids>
    <w:rsidRoot w:val="320F1C80"/>
    <w:rsid w:val="320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2022-05-05T09:44:00Z</dcterms:created>
  <dc:creator>杯子</dc:creator>
  <cp:lastModifiedBy>杯子</cp:lastModifiedBy>
  <dcterms:modified xsi:type="dcterms:W3CDTF">2022-05-05T09:45:17Z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6F1A4FA2D4AD436FB50C9BD34EFCB2AD</vt:lpwstr>
  </property>
</Properties>
</file>