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  <w:t>附件1：</w:t>
      </w:r>
    </w:p>
    <w:tbl>
      <w:tblPr>
        <w:tblStyle w:val="6"/>
        <w:tblW w:w="9480" w:type="dxa"/>
        <w:tblInd w:w="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249"/>
        <w:gridCol w:w="1149"/>
        <w:gridCol w:w="1095"/>
        <w:gridCol w:w="1439"/>
        <w:gridCol w:w="2068"/>
        <w:gridCol w:w="13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8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乡宁县公立医院</w:t>
            </w:r>
            <w:r>
              <w:rPr>
                <w:rStyle w:val="13"/>
                <w:rFonts w:hAnsi="宋体"/>
                <w:color w:val="auto"/>
                <w:lang w:val="en-US" w:eastAsia="zh-CN"/>
              </w:rPr>
              <w:t>2022</w:t>
            </w:r>
            <w:r>
              <w:rPr>
                <w:rStyle w:val="14"/>
                <w:rFonts w:hAnsi="宋体"/>
                <w:lang w:val="en-US" w:eastAsia="zh-CN"/>
              </w:rPr>
              <w:t>年度校园招聘岗位计划表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招聘部门</w:t>
            </w: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招聘岗位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招聘单位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招聘人数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学历学位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团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学历、学位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临床医学(100201)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儿科学(100207)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专技2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学历、学位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医学影像学(100203)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县人民医院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护理(1011)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学历、学位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中西医结合类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不含藏、蒙、维等少数民族医学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昌宁镇卫生院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临床医学类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不含口腔医学、少数民族医学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张马分院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临床医学类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专技4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枣岭乡卫生院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临床医学类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西坡镇中心卫生院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临床医学类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专技6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西交口乡卫生院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临床医学类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专技7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光华镇中心卫生院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临床医学类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专技8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吉家原分院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临床医学类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专技9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双鹤乡卫生院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临床医学类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专技10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双凤淹分院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临床医学类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管头镇卫生院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临床医学类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关王庙乡中心卫生院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临床医学类</w:t>
            </w:r>
          </w:p>
        </w:tc>
        <w:tc>
          <w:tcPr>
            <w:tcW w:w="13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专技13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张马分院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中西医结合类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不含藏、蒙、维等少数民族医学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专技14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西交口乡卫生院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中西医结合类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专技15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光华镇中心卫生院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中西医结合类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专技16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尉庄乡卫生院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中西医结合类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专技17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吉家原分院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中西医结合类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专技18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双鹤乡卫生院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中西医结合类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专技19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双凤淹分院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中西医结合类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专技20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下善分院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中西医结合类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专技21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关王庙乡中心卫生院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专科及以上学历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中医学类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中西医结合类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专技22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张马分院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学历、学位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医学检验技术(101001)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专技23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谭坪分院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学历、学位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医学检验技术(101001)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专技24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西交口乡卫生院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学历、学位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医学检验技术(101001)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专技25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台头镇卫生院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学历、学位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医学检验技术(101001)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专技26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双凤淹分院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学历、学位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医学检验技术(101001)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专技27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管头镇卫生院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学历、学位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医学检验技术(101001)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专技28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枣岭乡卫生院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本科及以上学历、学位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中药学(100801)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专技29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西交口乡卫生院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本科及以上学历、学位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中药学(100801)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专技30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吉家原分院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本科及以上学历、学位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中药学(100801)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专技31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eastAsia="zh-CN"/>
              </w:rPr>
              <w:t>安汾分院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本科及以上学历、学位</w:t>
            </w:r>
          </w:p>
        </w:tc>
        <w:tc>
          <w:tcPr>
            <w:tcW w:w="2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药学类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中药学(100801)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</w:p>
    <w:p>
      <w:pPr>
        <w:jc w:val="lef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</w:p>
    <w:p>
      <w:pPr>
        <w:jc w:val="lef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</w:p>
    <w:p>
      <w:pPr>
        <w:jc w:val="lef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</w:p>
    <w:p>
      <w:pPr>
        <w:jc w:val="lef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</w:p>
    <w:p>
      <w:pPr>
        <w:jc w:val="lef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</w:p>
    <w:p>
      <w:pPr>
        <w:jc w:val="left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</w:p>
    <w:sectPr>
      <w:headerReference r:id="rId3" w:type="default"/>
      <w:pgSz w:w="11906" w:h="16838"/>
      <w:pgMar w:top="1440" w:right="1486" w:bottom="1440" w:left="1380" w:header="851" w:footer="992" w:gutter="0"/>
      <w:pgNumType w:fmt="numberInDash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82342"/>
    <w:rsid w:val="0B6B1FE1"/>
    <w:rsid w:val="0C17670B"/>
    <w:rsid w:val="19B32C13"/>
    <w:rsid w:val="1A02232D"/>
    <w:rsid w:val="1AE93911"/>
    <w:rsid w:val="1C6E4042"/>
    <w:rsid w:val="1D0400E1"/>
    <w:rsid w:val="1D742009"/>
    <w:rsid w:val="202464BE"/>
    <w:rsid w:val="218A25EE"/>
    <w:rsid w:val="22997158"/>
    <w:rsid w:val="23491D23"/>
    <w:rsid w:val="247C3C37"/>
    <w:rsid w:val="24D922C2"/>
    <w:rsid w:val="25CC1409"/>
    <w:rsid w:val="264E2848"/>
    <w:rsid w:val="27B55A9D"/>
    <w:rsid w:val="2C9A53DC"/>
    <w:rsid w:val="2DCB72FD"/>
    <w:rsid w:val="324B05A9"/>
    <w:rsid w:val="37F61139"/>
    <w:rsid w:val="39646DA4"/>
    <w:rsid w:val="3BA31700"/>
    <w:rsid w:val="4444471E"/>
    <w:rsid w:val="458F2D29"/>
    <w:rsid w:val="46B9332D"/>
    <w:rsid w:val="46C1545D"/>
    <w:rsid w:val="47FF064F"/>
    <w:rsid w:val="49FA64FC"/>
    <w:rsid w:val="4A654876"/>
    <w:rsid w:val="53AF06EA"/>
    <w:rsid w:val="57187670"/>
    <w:rsid w:val="5A850854"/>
    <w:rsid w:val="5D525637"/>
    <w:rsid w:val="6C5F3F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cs="宋体"/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rFonts w:cs="Times New Roman"/>
      <w:b/>
    </w:rPr>
  </w:style>
  <w:style w:type="paragraph" w:customStyle="1" w:styleId="9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customStyle="1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Footer Char_e5ba86aa-d73c-49c2-85f0-ca28adc2dbda"/>
    <w:basedOn w:val="7"/>
    <w:link w:val="3"/>
    <w:semiHidden/>
    <w:qFormat/>
    <w:uiPriority w:val="0"/>
    <w:rPr>
      <w:rFonts w:ascii="Calibri" w:hAnsi="Calibri" w:cs="宋体"/>
      <w:sz w:val="18"/>
      <w:szCs w:val="18"/>
    </w:rPr>
  </w:style>
  <w:style w:type="character" w:customStyle="1" w:styleId="12">
    <w:name w:val="Header Char_e4c65c5b-2855-41b5-9b88-14231b440092"/>
    <w:basedOn w:val="7"/>
    <w:link w:val="4"/>
    <w:semiHidden/>
    <w:qFormat/>
    <w:uiPriority w:val="0"/>
    <w:rPr>
      <w:rFonts w:ascii="Calibri" w:hAnsi="Calibri" w:cs="宋体"/>
      <w:sz w:val="18"/>
      <w:szCs w:val="18"/>
    </w:rPr>
  </w:style>
  <w:style w:type="character" w:customStyle="1" w:styleId="13">
    <w:name w:val="font31"/>
    <w:basedOn w:val="7"/>
    <w:qFormat/>
    <w:uiPriority w:val="0"/>
    <w:rPr>
      <w:rFonts w:hint="eastAsia" w:ascii="黑体" w:eastAsia="黑体" w:cs="黑体"/>
      <w:color w:val="FF0000"/>
      <w:sz w:val="36"/>
      <w:szCs w:val="36"/>
      <w:u w:val="none"/>
    </w:rPr>
  </w:style>
  <w:style w:type="character" w:customStyle="1" w:styleId="14">
    <w:name w:val="font21"/>
    <w:basedOn w:val="7"/>
    <w:qFormat/>
    <w:uiPriority w:val="0"/>
    <w:rPr>
      <w:rFonts w:hint="eastAsia" w:ascii="黑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4756</Words>
  <Characters>4845</Characters>
  <Lines>0</Lines>
  <Paragraphs>416</Paragraphs>
  <TotalTime>13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2021-03-15T16:25:00Z</dcterms:created>
  <dc:creator>Administrator</dc:creator>
  <cp:lastModifiedBy>JWH</cp:lastModifiedBy>
  <cp:lastPrinted>2022-05-07T09:33:43Z</cp:lastPrinted>
  <dcterms:modified xsi:type="dcterms:W3CDTF">2022-05-07T09:43:34Z</dcterms:modified>
  <dc:title>踏雪无痕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9734C367A81B4CD5B4AAA8DBF4D1626D</vt:lpwstr>
  </property>
</Properties>
</file>