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黑体" w:hAnsi="黑体" w:eastAsia="黑体"/>
          <w:sz w:val="32"/>
          <w:szCs w:val="32"/>
        </w:rPr>
      </w:pPr>
      <w:r>
        <w:rPr>
          <w:rStyle w:val="6"/>
          <w:rFonts w:hint="eastAsia" w:ascii="黑体" w:hAnsi="黑体" w:eastAsia="黑体"/>
          <w:sz w:val="32"/>
          <w:szCs w:val="32"/>
        </w:rPr>
        <w:t>附件</w:t>
      </w:r>
      <w:r>
        <w:rPr>
          <w:rStyle w:val="6"/>
          <w:rFonts w:ascii="黑体" w:hAnsi="黑体" w:eastAsia="黑体"/>
          <w:sz w:val="32"/>
          <w:szCs w:val="32"/>
        </w:rPr>
        <w:t>2</w:t>
      </w:r>
      <w:r>
        <w:rPr>
          <w:rStyle w:val="6"/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Style w:val="6"/>
          <w:rFonts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eastAsia="方正小标宋简体"/>
          <w:w w:val="90"/>
          <w:sz w:val="44"/>
          <w:szCs w:val="44"/>
        </w:rPr>
        <w:t>新化县部分事业单位</w:t>
      </w:r>
      <w:r>
        <w:rPr>
          <w:rStyle w:val="6"/>
          <w:rFonts w:ascii="方正小标宋简体" w:eastAsia="方正小标宋简体"/>
          <w:w w:val="90"/>
          <w:sz w:val="44"/>
          <w:szCs w:val="44"/>
        </w:rPr>
        <w:t>2022</w:t>
      </w:r>
      <w:r>
        <w:rPr>
          <w:rStyle w:val="6"/>
          <w:rFonts w:hint="eastAsia" w:ascii="方正小标宋简体" w:eastAsia="方正小标宋简体"/>
          <w:w w:val="90"/>
          <w:sz w:val="44"/>
          <w:szCs w:val="44"/>
        </w:rPr>
        <w:t>年面向社会公开招聘工作人员计划职数及岗位条件一览表</w:t>
      </w:r>
    </w:p>
    <w:bookmarkEnd w:id="0"/>
    <w:tbl>
      <w:tblPr>
        <w:tblStyle w:val="4"/>
        <w:tblW w:w="148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983"/>
        <w:gridCol w:w="6573"/>
        <w:gridCol w:w="1983"/>
        <w:gridCol w:w="2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岗</w:t>
            </w:r>
            <w:r>
              <w:rPr>
                <w:rFonts w:ascii="黑体" w:hAnsi="黑体" w:eastAsia="黑体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位</w:t>
            </w:r>
          </w:p>
        </w:tc>
        <w:tc>
          <w:tcPr>
            <w:tcW w:w="1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</w:rPr>
              <w:t>招聘计划</w:t>
            </w:r>
          </w:p>
        </w:tc>
        <w:tc>
          <w:tcPr>
            <w:tcW w:w="6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专业及学历条件</w:t>
            </w:r>
          </w:p>
        </w:tc>
        <w:tc>
          <w:tcPr>
            <w:tcW w:w="1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年龄条件</w:t>
            </w:r>
          </w:p>
        </w:tc>
        <w:tc>
          <w:tcPr>
            <w:tcW w:w="2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备</w:t>
            </w:r>
            <w:r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招商岗位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经济学类、工商管理类专业，本科及以上学历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林业岗位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林业与园艺学类、林学类、林业技术类专业，大专及以上学历。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限新化户籍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财务、会计相关专业，大专及以上学历。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限新化户籍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园林岗位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园林技术专业、大专及以上学历。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普查岗位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经济学类专业、本科及以上学历、学士及以上学位。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统计岗位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经济学类专业、本科及以上学历、学士及以上学位。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煤矿安全监管岗位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地矿类专业、大专及以上学历。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限新化户籍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限新化户籍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中国语言文学类，本科及以上学历、学士及以上学位。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中国语言文学类、中国语言文化类，大专及以上学历。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秘书学、中国语言与文化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、应用语言学、汉语言文学专业，本科及以上学历。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计算机类专业，本科及以上学历、学士及以上学位。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计算机类专业，本科及以上学历。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规划岗位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土建类专业，本科及以上学历、学士及以上学位。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规划岗位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土建类专业，本科及以上学历。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电气岗位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电气工程类、电气类专业，本科及以上学历。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市政工程岗位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土建类专业，本科及以上学历。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法律岗位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法学类、法律实务类专业，大专及以上学历。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具备法律职业资格证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级及以上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法律岗位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法学类专业，本科及以上学历、学士及以上学位。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环境监测岗位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环境与安全类、农林工程类、农学大类专业，大专及以上学历。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限新化户籍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9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跆拳道教练岗位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男女各招一名，需具备：</w:t>
            </w:r>
          </w:p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具有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年县级及以上跆拳道项目带训工作经历（单位证明）。</w:t>
            </w:r>
          </w:p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具备以下条件之一：</w:t>
            </w:r>
          </w:p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）具有省级及以上３年（含）运龄的跆拳道项目运动员经历（省队及以上证明）；</w:t>
            </w:r>
          </w:p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）具有跆拳道项目高校高水平运动队队员经历（高校证明）；</w:t>
            </w:r>
          </w:p>
          <w:p>
            <w:pPr>
              <w:spacing w:line="320" w:lineRule="exac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）省级以上体育比赛取得前三名成绩者（证书）。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编著岗位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中国语言文学类、外国语言文学类专业，大专及以上学历。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音乐岗位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音乐学专业，本科及以上学历。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讲解员岗位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专业不限，大专及以上学历。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男性身高不低于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1.7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米，女性身高不低于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1.6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米；普通话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级乙等以上。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信息技术岗位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管理科学与工程类专业，本科及以上学历。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水利岗位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给排水科学与工程专业，本科及以上学历、学士及以上学位。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农村宅基地管理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地理信息科学专业，本科及以上学历、学士及以上学位。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工程预算岗位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1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工程造价专业，大专及以上学历。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周岁以下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合计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ascii="仿宋_GB2312" w:hAnsi="宋体" w:eastAsia="仿宋_GB2312" w:cs="宋体"/>
                <w:kern w:val="0"/>
                <w:sz w:val="26"/>
                <w:szCs w:val="26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名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41582FDF"/>
    <w:rsid w:val="731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666</Words>
  <Characters>736</Characters>
  <Lines>0</Lines>
  <Paragraphs>0</Paragraphs>
  <TotalTime>0</TotalTime>
  <ScaleCrop>false</ScaleCrop>
  <LinksUpToDate>false</LinksUpToDate>
  <CharactersWithSpaces>741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BFE16C2674444A469CF076CF29DDAA99</vt:lpwstr>
  </property>
</Properties>
</file>