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年事业单位公开招聘人员报名表</w:t>
      </w:r>
    </w:p>
    <w:tbl>
      <w:tblPr>
        <w:tblStyle w:val="5"/>
        <w:tblW w:w="9315" w:type="dxa"/>
        <w:tblInd w:w="21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7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315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应聘岗位职位代码：               应聘岗位名称：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相片</w:t>
            </w:r>
          </w:p>
        </w:tc>
      </w:tr>
      <w:tr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16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  <w:tc>
          <w:tcPr>
            <w:tcW w:w="316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05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实践经历或取得的成    绩</w:t>
            </w:r>
          </w:p>
        </w:tc>
        <w:tc>
          <w:tcPr>
            <w:tcW w:w="805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left="0" w:leftChars="0" w:firstLine="384" w:firstLineChars="150"/>
        <w:jc w:val="left"/>
        <w:rPr>
          <w:rFonts w:ascii="华文仿宋" w:hAnsi="华文仿宋" w:eastAsia="华文仿宋" w:cs="华文仿宋"/>
        </w:rPr>
        <w:sectPr>
          <w:pgSz w:w="12240" w:h="15840"/>
          <w:pgMar w:top="1417" w:right="1418" w:bottom="1417" w:left="1417" w:header="720" w:footer="720" w:gutter="0"/>
          <w:cols w:space="0" w:num="1"/>
          <w:rtlGutter w:val="0"/>
          <w:docGrid w:linePitch="0" w:charSpace="0"/>
        </w:sectPr>
      </w:pPr>
      <w:r>
        <w:rPr>
          <w:rFonts w:hint="eastAsia" w:ascii="华文仿宋" w:hAnsi="华文仿宋" w:eastAsia="华文仿宋" w:cs="华文仿宋"/>
          <w:color w:val="000000"/>
          <w:spacing w:val="-12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pacing w:val="-16"/>
          <w:sz w:val="24"/>
          <w:szCs w:val="24"/>
        </w:rPr>
        <w:t>说明：1.报名序号由招聘单位主管部门填写；2.如有其他学术成果或课题及需要说明的情况可另附。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DhlNTZhYmVmZWMxYmQxMTI2YjNiNTU2NWE5NjI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2C7559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2C5A5C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6DA5473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202EC4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299</Words>
  <Characters>309</Characters>
  <Lines>122</Lines>
  <Paragraphs>34</Paragraphs>
  <TotalTime>26</TotalTime>
  <ScaleCrop>false</ScaleCrop>
  <LinksUpToDate>false</LinksUpToDate>
  <CharactersWithSpaces>374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2021-10-14T00:51:00Z</cp:lastPrinted>
  <dcterms:modified xsi:type="dcterms:W3CDTF">2022-05-16T00:24:21Z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CAB736BB6DD64A66B0529C7F93163464</vt:lpwstr>
  </property>
</Properties>
</file>