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left="0" w:leftChars="0" w:firstLine="0" w:firstLineChars="0"/>
        <w:rPr>
          <w:rFonts w:hint="eastAsia" w:ascii="黑体" w:hAnsi="黑体" w:eastAsia="黑体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附件2</w:t>
      </w:r>
    </w:p>
    <w:p>
      <w:pPr>
        <w:pStyle w:val="2"/>
        <w:spacing w:after="0" w:line="240" w:lineRule="exact"/>
        <w:ind w:left="0" w:leftChars="0" w:firstLine="0" w:firstLineChars="0"/>
        <w:rPr>
          <w:rFonts w:ascii="黑体" w:hAnsi="黑体" w:eastAsia="黑体" w:cs="仿宋"/>
          <w:b/>
          <w:color w:val="000000"/>
          <w:sz w:val="36"/>
          <w:szCs w:val="36"/>
        </w:rPr>
      </w:pPr>
    </w:p>
    <w:p>
      <w:pPr>
        <w:pStyle w:val="2"/>
        <w:spacing w:after="0" w:line="600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慈利县第一中学2022年公开引进急需紧缺专业人才职位计划表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41"/>
        <w:gridCol w:w="672"/>
        <w:gridCol w:w="1708"/>
        <w:gridCol w:w="1539"/>
        <w:gridCol w:w="798"/>
        <w:gridCol w:w="2968"/>
        <w:gridCol w:w="1932"/>
        <w:gridCol w:w="92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序号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引进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岗位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引进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计划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年龄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要求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学历学位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要    求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专业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要求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其他要求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引进单位待遇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联系人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2"/>
                <w:sz w:val="21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物理  教师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3</w:t>
            </w:r>
            <w:r>
              <w:rPr>
                <w:rFonts w:ascii="宋体" w:hAnsi="宋体" w:cs="仿宋"/>
                <w:color w:val="000000"/>
                <w:kern w:val="2"/>
                <w:sz w:val="21"/>
                <w:lang w:val="en-US" w:eastAsia="zh-CN" w:bidi="ar"/>
              </w:rPr>
              <w:t>0</w:t>
            </w: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周岁及以下</w:t>
            </w: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全日制本科学士学位及以上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物理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学类</w:t>
            </w:r>
          </w:p>
        </w:tc>
        <w:tc>
          <w:tcPr>
            <w:tcW w:w="2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cs="仿宋"/>
                <w:color w:val="000000"/>
                <w:spacing w:val="-11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pacing w:val="-11"/>
                <w:kern w:val="0"/>
                <w:szCs w:val="21"/>
                <w:lang w:bidi="ar"/>
              </w:rPr>
              <w:t xml:space="preserve">     1.具有高中相应学科教师资格证（正在办理的提供受理证明）；</w:t>
            </w:r>
          </w:p>
          <w:p>
            <w:pPr>
              <w:pStyle w:val="2"/>
              <w:spacing w:after="0" w:line="320" w:lineRule="exact"/>
              <w:ind w:left="0" w:leftChars="0" w:firstLine="0" w:firstLine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 xml:space="preserve">    2.所学专业必须与引进岗位专业要求相一致；</w:t>
            </w:r>
          </w:p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3.全日制硕士研究生及以上学历（学位）或“双一流”（世界一流大学和一流学科）大学全日制本科学士（学位）的2020届、2021届、2022届毕业生；</w:t>
            </w:r>
          </w:p>
          <w:p>
            <w:pPr>
              <w:pStyle w:val="2"/>
              <w:spacing w:after="0" w:line="320" w:lineRule="exact"/>
              <w:ind w:left="0" w:left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4.具有全日制硕士研究生及以上学历的，年龄放宽至35周岁；</w:t>
            </w:r>
          </w:p>
          <w:p>
            <w:pPr>
              <w:pStyle w:val="2"/>
              <w:spacing w:after="0" w:line="320" w:lineRule="exact"/>
              <w:ind w:left="0" w:leftChars="0" w:firstLine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5.体育教师适合男性。</w:t>
            </w:r>
          </w:p>
        </w:tc>
        <w:tc>
          <w:tcPr>
            <w:tcW w:w="19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按慈人才发〔2021〕1号、2号文件执行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王飞军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13787950989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历史  教师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1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历史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学类</w:t>
            </w:r>
          </w:p>
        </w:tc>
        <w:tc>
          <w:tcPr>
            <w:tcW w:w="2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体育  教师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1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体育</w:t>
            </w:r>
          </w:p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2"/>
                <w:sz w:val="21"/>
                <w:lang w:val="en-US" w:eastAsia="zh-CN" w:bidi="ar"/>
              </w:rPr>
              <w:t>学类</w:t>
            </w:r>
          </w:p>
        </w:tc>
        <w:tc>
          <w:tcPr>
            <w:tcW w:w="2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pStyle w:val="2"/>
        <w:spacing w:after="0" w:line="600" w:lineRule="exact"/>
        <w:ind w:left="0" w:leftChars="0" w:firstLine="0" w:firstLineChars="0"/>
        <w:rPr>
          <w:rFonts w:hint="eastAsia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-1388110</wp:posOffset>
              </wp:positionV>
              <wp:extent cx="496570" cy="1235710"/>
              <wp:effectExtent l="0" t="0" r="17780" b="254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1235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      </w:t>
                          </w:r>
                        </w:p>
                      </w:txbxContent>
                    </wps:txbx>
                    <wps:bodyPr vert="ver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5pt;margin-top:-109.3pt;height:97.3pt;width:39.1pt;z-index:251659264;mso-width-relative:page;mso-height-relative:page;" stroked="f" coordsize="21600,21600" o:gfxdata="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nOhr9oAAAAMAQAADwAAAAAAAAABACAAAAAiAAAAZHJz&#10;L2Rvd25yZXYueG1sUEsBAhQAFAAAAAgAh07iQOn3rebJAQAAgwMAAA4AAAAAAAAAAQAgAAAAKQEA&#10;AGRycy9lMm9Eb2MueG1sUEsFBgAAAAAGAAYAWQEAAGQFAAAAAA==&#10;">
              <v:path/>
              <v:fill focussize="0,0"/>
              <v:stroke on="f"/>
              <v:imagedata o:title=""/>
              <o:lock v:ext="edit" grouping="f" rotation="f" text="f" aspectratio="f"/>
              <v:textbox style="layout-flow:vertical;">
                <w:txbxContent>
                  <w:p>
                    <w:pPr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193040</wp:posOffset>
              </wp:positionV>
              <wp:extent cx="496570" cy="1235710"/>
              <wp:effectExtent l="0" t="0" r="1778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1235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      </w:t>
                          </w:r>
                        </w:p>
                      </w:txbxContent>
                    </wps:txbx>
                    <wps:bodyPr vert="ver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2.75pt;margin-top:15.2pt;height:97.3pt;width:39.1pt;z-index:251660288;mso-width-relative:page;mso-height-relative:page;" stroked="f" coordsize="21600,21600" o:gfxdata="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cELUjZAAAACQEAAA8AAAAAAAAAAQAgAAAAIgAAAGRycy9k&#10;b3ducmV2LnhtbFBLAQIUABQAAAAIAIdO4kCz5fh0yAEAAIMDAAAOAAAAAAAAAAEAIAAAACgBAABk&#10;cnMvZTJvRG9jLnhtbFBLBQYAAAAABgAGAFkBAABiBQAAAAA=&#10;">
              <v:path/>
              <v:fill focussize="0,0"/>
              <v:stroke on="f"/>
              <v:imagedata o:title=""/>
              <o:lock v:ext="edit"/>
              <v:textbox style="layout-flow:vertical;">
                <w:txbxContent>
                  <w:p>
                    <w:pPr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   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2U5YzYwZTQ2Y2U0NTBkM2Y4MDYwNzIwZTBjZGQifQ=="/>
  </w:docVars>
  <w:rsids>
    <w:rsidRoot w:val="2D7746AB"/>
    <w:rsid w:val="2D77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420" w:leftChars="200" w:right="0" w:firstLine="420" w:firstLineChars="200"/>
      <w:jc w:val="both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kern w:val="0"/>
      <w:sz w:val="2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2022-05-13T09:06:00Z</dcterms:created>
  <dc:creator>lenovo</dc:creator>
  <cp:lastModifiedBy>lenovo</cp:lastModifiedBy>
  <dcterms:modified xsi:type="dcterms:W3CDTF">2022-05-13T09:08:35Z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21BE7688026F4C309EEF0416573F6F09</vt:lpwstr>
  </property>
</Properties>
</file>