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rPr>
          <w:rFonts w:ascii="仿宋_GB2312" w:hAnsi="仿宋" w:eastAsia="仿宋_GB2312"/>
          <w:color w:val="000000"/>
          <w:sz w:val="32"/>
          <w:szCs w:val="30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附件1：            </w:t>
      </w:r>
      <w:r>
        <w:rPr>
          <w:rFonts w:hint="eastAsia" w:ascii="黑体" w:hAnsi="黑体" w:eastAsia="黑体"/>
          <w:color w:val="000000"/>
          <w:sz w:val="36"/>
          <w:szCs w:val="36"/>
        </w:rPr>
        <w:t>朔州市朔城区人民医院2022年公开招聘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医师</w:t>
      </w:r>
      <w:r>
        <w:rPr>
          <w:rFonts w:hint="eastAsia" w:ascii="黑体" w:hAnsi="黑体" w:eastAsia="黑体"/>
          <w:color w:val="000000"/>
          <w:sz w:val="36"/>
          <w:szCs w:val="36"/>
        </w:rPr>
        <w:t>岗位表</w:t>
      </w:r>
    </w:p>
    <w:p>
      <w:pPr>
        <w:spacing w:line="640" w:lineRule="exact"/>
        <w:jc w:val="left"/>
        <w:textAlignment w:val="baseline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3"/>
        <w:tblW w:w="14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0"/>
        <w:gridCol w:w="765"/>
        <w:gridCol w:w="1185"/>
        <w:gridCol w:w="1621"/>
        <w:gridCol w:w="5759"/>
        <w:gridCol w:w="675"/>
        <w:gridCol w:w="111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专业（学科）要求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CESI黑体-GB2312" w:eastAsia="仿宋_GB2312" w:cs="CESI黑体-GB2312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CESI仿宋-GB2312" w:eastAsia="仿宋_GB2312" w:cs="CESI仿宋-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 xml:space="preserve">本科：临床医学                   </w:t>
            </w:r>
          </w:p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硕士：内科学、外科学、妇产科学、肿瘤学、麻醉学、儿科学、耳鼻咽喉科学、急诊医学、眼科学、康复医学、重症医学、传染病学。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40" w:lineRule="exac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 xml:space="preserve">本科：临床医学                   </w:t>
            </w:r>
          </w:p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硕士：内科学、外科学、妇产科学、肿瘤学、麻醉学、儿科学、耳鼻咽喉科学、急诊医学、眼科学、康复医学、重症医学、传染病学。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40" w:lineRule="exac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  <w:t>基层服务岗位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本科：中西医结合                                        硕士：中西医结合临床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40" w:lineRule="exac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40" w:lineRule="exac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本科：公共卫生与预防医学</w:t>
            </w:r>
          </w:p>
          <w:p>
            <w:pPr>
              <w:widowControl/>
              <w:spacing w:line="640" w:lineRule="exac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硕士：营养与食品卫生学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临床营养科方向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40" w:lineRule="exac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本科：医学影像学</w:t>
            </w:r>
          </w:p>
          <w:p>
            <w:pPr>
              <w:widowControl/>
              <w:spacing w:line="640" w:lineRule="exac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硕士：影像医学与核医学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640" w:lineRule="exac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40" w:lineRule="exac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本科：医学影像学</w:t>
            </w:r>
          </w:p>
          <w:p>
            <w:pPr>
              <w:widowControl/>
              <w:spacing w:line="640" w:lineRule="exac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硕士：影像医学与核医学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640" w:lineRule="exac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ind w:left="210" w:hanging="210" w:hangingChars="100"/>
              <w:rPr>
                <w:rFonts w:hint="eastAsia" w:ascii="仿宋_GB2312" w:hAnsi="CESI仿宋-GB2312" w:eastAsia="仿宋_GB2312" w:cs="CESI仿宋-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Cs w:val="21"/>
                <w:lang w:eastAsia="zh-CN"/>
              </w:rPr>
              <w:t>基层服务岗位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  <w:lang w:eastAsia="zh-CN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40" w:lineRule="exac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本科：信息管理与信息系统（医药方向）                             硕士：图书情报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Cs w:val="21"/>
              </w:rPr>
              <w:t>病案管理方向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Cs w:val="21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 xml:space="preserve">本科：检验医学    </w:t>
            </w:r>
          </w:p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硕士：临床检验诊断学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 w:val="22"/>
                <w:szCs w:val="22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朔州市朔城区人民医院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学士学位及以上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 xml:space="preserve">本科：检验医学    </w:t>
            </w:r>
          </w:p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硕士：临床检验诊断学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ind w:left="220" w:hanging="220" w:hangingChars="100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  <w:lang w:eastAsia="zh-CN"/>
              </w:rPr>
              <w:t>基层服务岗位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仿宋" w:eastAsia="仿宋_GB2312" w:cs="CESI仿宋-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CESI仿宋-GB2312"/>
                <w:color w:val="000000"/>
                <w:kern w:val="0"/>
                <w:sz w:val="22"/>
                <w:szCs w:val="22"/>
                <w:lang w:eastAsia="zh-CN"/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CESI仿宋-GB2312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rPr>
                <w:rFonts w:hint="eastAsia" w:ascii="仿宋_GB2312" w:hAnsi="CESI仿宋-GB2312" w:eastAsia="仿宋_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409F3007"/>
    <w:rsid w:val="03A07EFF"/>
    <w:rsid w:val="1CA4418A"/>
    <w:rsid w:val="24C26180"/>
    <w:rsid w:val="33BD7C2F"/>
    <w:rsid w:val="347C66B4"/>
    <w:rsid w:val="396B24F7"/>
    <w:rsid w:val="3AF503F3"/>
    <w:rsid w:val="409F3007"/>
    <w:rsid w:val="4F8E119F"/>
    <w:rsid w:val="55C714AD"/>
    <w:rsid w:val="622F5CEF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2022-05-09T08:11:00Z</dcterms:created>
  <dc:creator>高荣基</dc:creator>
  <cp:lastModifiedBy>高荣基</cp:lastModifiedBy>
  <dcterms:modified xsi:type="dcterms:W3CDTF">2022-05-09T08:12:43Z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4C90990A38854DF392571A4072B08658</vt:lpwstr>
  </property>
</Properties>
</file>