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事业单位公开招聘监管责任书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朔城区人民医院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医师</w:t>
      </w:r>
      <w:r>
        <w:rPr>
          <w:rFonts w:hint="eastAsia" w:ascii="仿宋_GB2312" w:hAnsi="仿宋_GB2312" w:eastAsia="仿宋_GB2312" w:cs="仿宋_GB2312"/>
          <w:sz w:val="32"/>
          <w:szCs w:val="32"/>
        </w:rPr>
        <w:t>客观公正、安全平稳进行，特作如下监管承诺：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严格依照公开招聘工作的各项政策规定，认真履行监管责任，确保监管工作贯穿公开招聘全过程。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认真把好公开招聘实施方案审核关，监督招聘单位狠抓各个工作环节的责任落实，确保组织工作严谨、周密、细致，不出差错，不出纰漏。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严肃追究公开招聘过程中的违规违纪行为。对影响公开招聘工作的人和事，严肃查处，不推诿、不扯皮，依法依规处理，确保招聘工作公开、公平、公正。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监管责任人：</w:t>
      </w: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0"/>
        </w:rPr>
      </w:pP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0"/>
        </w:rPr>
      </w:pPr>
    </w:p>
    <w:p>
      <w:pPr>
        <w:snapToGrid w:val="0"/>
        <w:spacing w:line="560" w:lineRule="exact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NDg1MWNmYWZhYTlmM2FiNWUyYThmZTM2NDA5M2UifQ=="/>
  </w:docVars>
  <w:rsids>
    <w:rsidRoot w:val="409F3007"/>
    <w:rsid w:val="03A07EFF"/>
    <w:rsid w:val="1CA4418A"/>
    <w:rsid w:val="24C26180"/>
    <w:rsid w:val="33BD7C2F"/>
    <w:rsid w:val="347C66B4"/>
    <w:rsid w:val="396B24F7"/>
    <w:rsid w:val="3AF503F3"/>
    <w:rsid w:val="409F3007"/>
    <w:rsid w:val="4F8E119F"/>
    <w:rsid w:val="55C714AD"/>
    <w:rsid w:val="566D47D1"/>
    <w:rsid w:val="622F5CEF"/>
    <w:rsid w:val="6A94403E"/>
    <w:rsid w:val="6AC06AC5"/>
    <w:rsid w:val="6B5C3CA4"/>
    <w:rsid w:val="6F662AFD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2022-05-09T08:11:00Z</dcterms:created>
  <dc:creator>高荣基</dc:creator>
  <cp:lastModifiedBy>高荣基</cp:lastModifiedBy>
  <dcterms:modified xsi:type="dcterms:W3CDTF">2022-05-09T08:13:46Z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DEC09BCBCE3F4E0E8D46D36CE5804F26</vt:lpwstr>
  </property>
</Properties>
</file>