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B5" w:rsidRDefault="002821B5" w:rsidP="002821B5">
      <w:pPr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bookmarkEnd w:id="0"/>
    <w:p w:rsidR="002821B5" w:rsidRDefault="002821B5" w:rsidP="002821B5">
      <w:pPr>
        <w:ind w:firstLineChars="700" w:firstLine="2240"/>
        <w:rPr>
          <w:sz w:val="32"/>
          <w:szCs w:val="32"/>
        </w:rPr>
      </w:pP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年嘉兴市广播电视集团公开招聘高层次紧缺人才岗位表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7"/>
        <w:gridCol w:w="847"/>
        <w:gridCol w:w="1056"/>
        <w:gridCol w:w="2215"/>
        <w:gridCol w:w="1560"/>
        <w:gridCol w:w="6723"/>
      </w:tblGrid>
      <w:tr w:rsidR="002821B5" w:rsidTr="004401B7">
        <w:trPr>
          <w:trHeight w:val="7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所需专业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学历、</w:t>
            </w:r>
          </w:p>
          <w:p w:rsidR="002821B5" w:rsidRDefault="002821B5" w:rsidP="004401B7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学位要求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其他要求</w:t>
            </w:r>
          </w:p>
        </w:tc>
      </w:tr>
      <w:tr w:rsidR="002821B5" w:rsidTr="004401B7">
        <w:trPr>
          <w:trHeight w:val="9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广电全媒体采编管理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不超过40周岁</w:t>
            </w:r>
          </w:p>
          <w:p w:rsidR="002821B5" w:rsidRDefault="002821B5" w:rsidP="004401B7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（1981年5月31日以后出生）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新闻传播学类、马克思主义理论类、汉语言文学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rPr>
                <w:rFonts w:ascii="宋体" w:hAnsi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本科及以上/学士学位（取得相应学位）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pStyle w:val="1"/>
              <w:spacing w:line="400" w:lineRule="exact"/>
              <w:ind w:firstLineChars="0" w:firstLine="0"/>
              <w:rPr>
                <w:rFonts w:ascii="宋体" w:hAnsi="宋体" w:cs="宋体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1、具有5年及以上地市级广播电视新闻采编播有关工作经历；</w:t>
            </w:r>
          </w:p>
          <w:p w:rsidR="002821B5" w:rsidRDefault="002821B5" w:rsidP="004401B7">
            <w:pPr>
              <w:pStyle w:val="1"/>
              <w:spacing w:line="400" w:lineRule="exact"/>
              <w:ind w:firstLineChars="0" w:firstLine="0"/>
              <w:rPr>
                <w:rFonts w:ascii="宋体" w:hAnsi="宋体" w:cs="宋体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2、具有广播电视新闻专业主任记者（主任编辑）及以上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专业技术职务任职资格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；</w:t>
            </w:r>
          </w:p>
          <w:p w:rsidR="002821B5" w:rsidRDefault="002821B5" w:rsidP="004401B7">
            <w:pPr>
              <w:spacing w:line="400" w:lineRule="exact"/>
              <w:rPr>
                <w:rFonts w:ascii="宋体" w:hAnsi="宋体" w:cs="宋体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3、主创的作品获得省广播电视系统政府奖；</w:t>
            </w:r>
          </w:p>
          <w:p w:rsidR="002821B5" w:rsidRDefault="002821B5" w:rsidP="004401B7">
            <w:pPr>
              <w:spacing w:line="40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4、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 xml:space="preserve"> 中共党员（含预备党员）。</w:t>
            </w:r>
          </w:p>
        </w:tc>
      </w:tr>
      <w:tr w:rsidR="002821B5" w:rsidTr="004401B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首席会计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widowControl/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会计学、会计、财务管理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widowControl/>
              <w:spacing w:line="400" w:lineRule="exact"/>
              <w:rPr>
                <w:rFonts w:ascii="宋体" w:hAnsi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本科及以上/学士学位（取得相应学位）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1、本科学历要求具有高级会计师专业技术职务任职资格；取得硕士研究生及以上学历学位的，要求具有会计师（会计中级）专业技术职务任职资格；</w:t>
            </w:r>
          </w:p>
          <w:p w:rsidR="002821B5" w:rsidRDefault="002821B5" w:rsidP="004401B7">
            <w:pPr>
              <w:spacing w:line="40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2、具有5年及以上企业（单位）财务管理工作经验。</w:t>
            </w:r>
          </w:p>
        </w:tc>
      </w:tr>
      <w:tr w:rsidR="002821B5" w:rsidTr="004401B7">
        <w:trPr>
          <w:trHeight w:val="693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党政综合管理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widowControl/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马克思主义理论类、哲学、汉语言文学、</w:t>
            </w:r>
            <w:r>
              <w:rPr>
                <w:rFonts w:ascii="宋体" w:hAnsi="宋体" w:cs="宋体" w:hint="eastAsia"/>
                <w:sz w:val="18"/>
                <w:szCs w:val="18"/>
              </w:rPr>
              <w:t>人力资源管理、工商管理、行政管理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本科及以上/学士学位（取得相应学位）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pStyle w:val="1"/>
              <w:spacing w:line="400" w:lineRule="exact"/>
              <w:ind w:firstLineChars="0" w:firstLine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1、具有5年以上党务、人事及相关工作经历，有较丰富的思想政治工作经验；</w:t>
            </w:r>
          </w:p>
          <w:p w:rsidR="002821B5" w:rsidRDefault="002821B5" w:rsidP="004401B7">
            <w:pPr>
              <w:pStyle w:val="1"/>
              <w:spacing w:line="400" w:lineRule="exact"/>
              <w:ind w:firstLineChars="0" w:firstLine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2、本科学历要求具有高级经济师、高级政工师及以上专业技术职务（专业职务）任职资格；取得硕士研究生及以上学历学位的，要求具有经济师、政工师及以上专业技术职务（专业职务）任职资格；</w:t>
            </w:r>
          </w:p>
          <w:p w:rsidR="002821B5" w:rsidRDefault="002821B5" w:rsidP="004401B7">
            <w:pPr>
              <w:autoSpaceDE w:val="0"/>
              <w:spacing w:line="40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3、擅长写作，有较强的文字表达综合能力；</w:t>
            </w:r>
          </w:p>
          <w:p w:rsidR="002821B5" w:rsidRDefault="002821B5" w:rsidP="004401B7">
            <w:pPr>
              <w:autoSpaceDE w:val="0"/>
              <w:spacing w:line="40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4、中共党员（含预备党员）。</w:t>
            </w:r>
          </w:p>
        </w:tc>
      </w:tr>
      <w:tr w:rsidR="002821B5" w:rsidTr="004401B7">
        <w:trPr>
          <w:trHeight w:val="53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广电工程管理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widowControl/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广播电视工程、教育技术学、计算机科学与技术、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lastRenderedPageBreak/>
              <w:t>通信工程、电子信息工程、电子科学与技术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本科及以上/学士学位（取得相</w:t>
            </w: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应学位）</w:t>
            </w:r>
          </w:p>
          <w:p w:rsidR="002821B5" w:rsidRDefault="002821B5" w:rsidP="004401B7">
            <w:pPr>
              <w:autoSpaceDE w:val="0"/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B5" w:rsidRDefault="002821B5" w:rsidP="004401B7">
            <w:pPr>
              <w:pStyle w:val="1"/>
              <w:spacing w:line="400" w:lineRule="exact"/>
              <w:ind w:firstLineChars="0" w:firstLine="0"/>
              <w:rPr>
                <w:rFonts w:ascii="宋体" w:hAnsi="宋体" w:cs="宋体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1、具有5年及以上地市级及以上广播电视工程工作经历；</w:t>
            </w:r>
          </w:p>
          <w:p w:rsidR="002821B5" w:rsidRDefault="002821B5" w:rsidP="004401B7">
            <w:pPr>
              <w:pStyle w:val="1"/>
              <w:spacing w:line="400" w:lineRule="exact"/>
              <w:ind w:firstLineChars="0" w:firstLine="0"/>
              <w:rPr>
                <w:rFonts w:ascii="宋体" w:hAnsi="宋体" w:cs="宋体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2、具有广播电视工程专业高级工程师及以上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专业技术职务任职资格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；</w:t>
            </w:r>
          </w:p>
          <w:p w:rsidR="002821B5" w:rsidRDefault="002821B5" w:rsidP="004401B7">
            <w:pPr>
              <w:spacing w:line="400" w:lineRule="exact"/>
              <w:rPr>
                <w:rFonts w:ascii="宋体" w:hAnsi="宋体" w:cs="宋体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3、主创的作品获得省广播电视系统政府奖；</w:t>
            </w:r>
          </w:p>
          <w:p w:rsidR="002821B5" w:rsidRDefault="002821B5" w:rsidP="004401B7">
            <w:pPr>
              <w:autoSpaceDE w:val="0"/>
              <w:spacing w:line="40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4、中共党员（含预备党员）。</w:t>
            </w:r>
          </w:p>
        </w:tc>
      </w:tr>
      <w:tr w:rsidR="002821B5" w:rsidTr="004401B7">
        <w:trPr>
          <w:trHeight w:val="12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电视少儿节目管理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widowControl/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B5" w:rsidRDefault="002821B5" w:rsidP="004401B7">
            <w:pPr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音乐表演、音乐学、舞蹈编导、广播电视编导、播音与主持艺术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B5" w:rsidRDefault="002821B5" w:rsidP="004401B7">
            <w:pPr>
              <w:spacing w:line="400" w:lineRule="exact"/>
              <w:rPr>
                <w:rFonts w:ascii="宋体" w:hAnsi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本科及以上/学士学位（取得相应学位）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B5" w:rsidRDefault="002821B5" w:rsidP="002821B5">
            <w:pPr>
              <w:numPr>
                <w:ilvl w:val="0"/>
                <w:numId w:val="1"/>
              </w:numPr>
              <w:autoSpaceDE w:val="0"/>
              <w:spacing w:line="400" w:lineRule="exact"/>
              <w:rPr>
                <w:rFonts w:ascii="宋体" w:hAnsi="宋体" w:cs="宋体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具有5年及以上地市级及以上广播电视采编播有关工作经历；</w:t>
            </w:r>
          </w:p>
          <w:p w:rsidR="002821B5" w:rsidRDefault="002821B5" w:rsidP="002821B5">
            <w:pPr>
              <w:numPr>
                <w:ilvl w:val="0"/>
                <w:numId w:val="1"/>
              </w:numPr>
              <w:autoSpaceDE w:val="0"/>
              <w:spacing w:line="40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具有广播电视播音专业主任播音员及以上专业技术职务任职资格；</w:t>
            </w:r>
          </w:p>
          <w:p w:rsidR="002821B5" w:rsidRDefault="002821B5" w:rsidP="002821B5">
            <w:pPr>
              <w:numPr>
                <w:ilvl w:val="0"/>
                <w:numId w:val="1"/>
              </w:numPr>
              <w:autoSpaceDE w:val="0"/>
              <w:spacing w:line="40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中共党员（含预备党员）。</w:t>
            </w:r>
          </w:p>
        </w:tc>
      </w:tr>
      <w:tr w:rsidR="002821B5" w:rsidTr="004401B7">
        <w:trPr>
          <w:trHeight w:val="154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首席视频包装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widowControl/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动画、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影视摄影与制作、数字媒体技术、数字媒体艺术、新媒体艺术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4401B7">
            <w:pPr>
              <w:widowControl/>
              <w:spacing w:line="400" w:lineRule="exact"/>
              <w:rPr>
                <w:rFonts w:ascii="宋体" w:hAnsi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2"/>
                <w:sz w:val="18"/>
                <w:szCs w:val="18"/>
                <w:shd w:val="clear" w:color="auto" w:fill="FFFFFF"/>
              </w:rPr>
              <w:t>本科及以上学历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B5" w:rsidRDefault="002821B5" w:rsidP="002821B5">
            <w:pPr>
              <w:pStyle w:val="1"/>
              <w:numPr>
                <w:ilvl w:val="0"/>
                <w:numId w:val="2"/>
              </w:numPr>
              <w:spacing w:line="400" w:lineRule="exact"/>
              <w:ind w:firstLineChars="0" w:firstLine="0"/>
              <w:rPr>
                <w:rFonts w:ascii="宋体" w:hAnsi="宋体" w:cs="宋体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具有5年及以上地市级及以上广播电视视频包装制作工作经历；</w:t>
            </w:r>
          </w:p>
          <w:p w:rsidR="002821B5" w:rsidRDefault="002821B5" w:rsidP="002821B5">
            <w:pPr>
              <w:pStyle w:val="1"/>
              <w:numPr>
                <w:ilvl w:val="0"/>
                <w:numId w:val="2"/>
              </w:numPr>
              <w:spacing w:line="400" w:lineRule="exact"/>
              <w:ind w:firstLineChars="0" w:firstLine="0"/>
              <w:rPr>
                <w:rFonts w:ascii="宋体" w:hAnsi="宋体" w:cs="宋体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具有广播电视工程专业高级工程师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及以上专业技术职务任职资格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；</w:t>
            </w:r>
          </w:p>
          <w:p w:rsidR="002821B5" w:rsidRDefault="002821B5" w:rsidP="002821B5">
            <w:pPr>
              <w:pStyle w:val="1"/>
              <w:numPr>
                <w:ilvl w:val="0"/>
                <w:numId w:val="2"/>
              </w:numPr>
              <w:spacing w:line="400" w:lineRule="exact"/>
              <w:ind w:firstLineChars="0" w:firstLine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主创的作品获得省广播电视系统政府奖。</w:t>
            </w:r>
          </w:p>
        </w:tc>
      </w:tr>
    </w:tbl>
    <w:p w:rsidR="002821B5" w:rsidRDefault="002821B5" w:rsidP="002821B5">
      <w:pPr>
        <w:spacing w:line="400" w:lineRule="exact"/>
        <w:rPr>
          <w:rFonts w:ascii="宋体" w:hAnsi="宋体" w:cs="宋体"/>
        </w:rPr>
      </w:pPr>
    </w:p>
    <w:p w:rsidR="002821B5" w:rsidRDefault="002821B5" w:rsidP="002821B5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注：</w:t>
      </w:r>
    </w:p>
    <w:p w:rsidR="002821B5" w:rsidRDefault="002821B5" w:rsidP="002821B5">
      <w:pPr>
        <w:pStyle w:val="1"/>
        <w:numPr>
          <w:ilvl w:val="0"/>
          <w:numId w:val="3"/>
        </w:numPr>
        <w:rPr>
          <w:rFonts w:ascii="宋体" w:hAnsi="宋体" w:cs="宋体"/>
          <w:kern w:val="0"/>
          <w:shd w:val="clear" w:color="auto" w:fill="FFFFFF"/>
        </w:rPr>
      </w:pPr>
      <w:r>
        <w:rPr>
          <w:rFonts w:ascii="宋体" w:hAnsi="宋体" w:cs="宋体" w:hint="eastAsia"/>
          <w:kern w:val="0"/>
          <w:shd w:val="clear" w:color="auto" w:fill="FFFFFF"/>
        </w:rPr>
        <w:t>工作经历计算、专业技术（专业）职务任职资格取得时间截止到2022年5月31日。</w:t>
      </w:r>
    </w:p>
    <w:p w:rsidR="002821B5" w:rsidRDefault="002821B5" w:rsidP="002821B5">
      <w:pPr>
        <w:pStyle w:val="1"/>
        <w:numPr>
          <w:ilvl w:val="0"/>
          <w:numId w:val="3"/>
        </w:numPr>
        <w:rPr>
          <w:rFonts w:ascii="宋体" w:hAnsi="宋体" w:cs="宋体"/>
          <w:kern w:val="0"/>
          <w:shd w:val="clear" w:color="auto" w:fill="FFFFFF"/>
        </w:rPr>
      </w:pPr>
      <w:r>
        <w:rPr>
          <w:rFonts w:ascii="宋体" w:hAnsi="宋体" w:cs="宋体" w:hint="eastAsia"/>
          <w:kern w:val="0"/>
          <w:shd w:val="clear" w:color="auto" w:fill="FFFFFF"/>
        </w:rPr>
        <w:t>对主创人员的认定参照浙江省广电系统对获奖作品作者署名规定（</w:t>
      </w:r>
      <w:r>
        <w:rPr>
          <w:rFonts w:ascii="宋体" w:hAnsi="宋体" w:cs="宋体" w:hint="eastAsia"/>
          <w:kern w:val="0"/>
        </w:rPr>
        <w:t>浙广电发〔2022〕5号</w:t>
      </w:r>
      <w:r>
        <w:rPr>
          <w:rFonts w:ascii="宋体" w:hAnsi="宋体" w:cs="宋体" w:hint="eastAsia"/>
          <w:kern w:val="0"/>
          <w:shd w:val="clear" w:color="auto" w:fill="FFFFFF"/>
        </w:rPr>
        <w:t>）等文件规定。</w:t>
      </w:r>
    </w:p>
    <w:p w:rsidR="002821B5" w:rsidRDefault="002821B5" w:rsidP="002821B5">
      <w:pPr>
        <w:pStyle w:val="1"/>
        <w:numPr>
          <w:ilvl w:val="0"/>
          <w:numId w:val="3"/>
        </w:numPr>
        <w:rPr>
          <w:rFonts w:ascii="宋体" w:hAnsi="宋体" w:cs="宋体"/>
          <w:kern w:val="0"/>
          <w:shd w:val="clear" w:color="auto" w:fill="FFFFFF"/>
        </w:rPr>
      </w:pPr>
      <w:r>
        <w:rPr>
          <w:rFonts w:ascii="宋体" w:hAnsi="宋体" w:cs="宋体" w:hint="eastAsia"/>
          <w:kern w:val="0"/>
          <w:shd w:val="clear" w:color="auto" w:fill="FFFFFF"/>
        </w:rPr>
        <w:t>获奖时间以证书或文件标明时间为准。</w:t>
      </w:r>
    </w:p>
    <w:p w:rsidR="00CB1EC7" w:rsidRPr="002821B5" w:rsidRDefault="00CB1EC7"/>
    <w:sectPr w:rsidR="00CB1EC7" w:rsidRPr="002821B5" w:rsidSect="002821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6D4" w:rsidRDefault="001376D4" w:rsidP="002821B5">
      <w:r>
        <w:separator/>
      </w:r>
    </w:p>
  </w:endnote>
  <w:endnote w:type="continuationSeparator" w:id="0">
    <w:p w:rsidR="001376D4" w:rsidRDefault="001376D4" w:rsidP="0028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6D4" w:rsidRDefault="001376D4" w:rsidP="002821B5">
      <w:r>
        <w:separator/>
      </w:r>
    </w:p>
  </w:footnote>
  <w:footnote w:type="continuationSeparator" w:id="0">
    <w:p w:rsidR="001376D4" w:rsidRDefault="001376D4" w:rsidP="00282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4AB61B"/>
    <w:multiLevelType w:val="singleLevel"/>
    <w:tmpl w:val="B44AB61B"/>
    <w:lvl w:ilvl="0">
      <w:start w:val="1"/>
      <w:numFmt w:val="decimal"/>
      <w:suff w:val="nothing"/>
      <w:lvlText w:val="%1、"/>
      <w:lvlJc w:val="left"/>
    </w:lvl>
  </w:abstractNum>
  <w:abstractNum w:abstractNumId="1">
    <w:nsid w:val="B675D033"/>
    <w:multiLevelType w:val="singleLevel"/>
    <w:tmpl w:val="B675D033"/>
    <w:lvl w:ilvl="0">
      <w:start w:val="1"/>
      <w:numFmt w:val="decimal"/>
      <w:suff w:val="nothing"/>
      <w:lvlText w:val="%1、"/>
      <w:lvlJc w:val="left"/>
    </w:lvl>
  </w:abstractNum>
  <w:abstractNum w:abstractNumId="2">
    <w:nsid w:val="DF096DF0"/>
    <w:multiLevelType w:val="singleLevel"/>
    <w:tmpl w:val="DF096DF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52"/>
    <w:rsid w:val="00025152"/>
    <w:rsid w:val="001376D4"/>
    <w:rsid w:val="002821B5"/>
    <w:rsid w:val="00CB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B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1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1B5"/>
    <w:rPr>
      <w:sz w:val="18"/>
      <w:szCs w:val="18"/>
    </w:rPr>
  </w:style>
  <w:style w:type="table" w:styleId="a5">
    <w:name w:val="Table Grid"/>
    <w:basedOn w:val="a1"/>
    <w:uiPriority w:val="99"/>
    <w:qFormat/>
    <w:rsid w:val="002821B5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rsid w:val="002821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B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1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1B5"/>
    <w:rPr>
      <w:sz w:val="18"/>
      <w:szCs w:val="18"/>
    </w:rPr>
  </w:style>
  <w:style w:type="table" w:styleId="a5">
    <w:name w:val="Table Grid"/>
    <w:basedOn w:val="a1"/>
    <w:uiPriority w:val="99"/>
    <w:qFormat/>
    <w:rsid w:val="002821B5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rsid w:val="002821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2022-05-16T09:36:00Z</dcterms:created>
  <dcterms:modified xsi:type="dcterms:W3CDTF">2022-05-16T09:37:00Z</dcterms:modified>
</cp:coreProperties>
</file>