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1041"/>
        <w:rPr>
          <w:sz w:val="52"/>
          <w:szCs w:val="52"/>
        </w:rPr>
      </w:pPr>
      <w:r>
        <w:rPr>
          <w:rFonts w:hint="eastAsia"/>
          <w:sz w:val="52"/>
          <w:szCs w:val="52"/>
        </w:rPr>
        <w:t>网络报名流程</w:t>
      </w:r>
    </w:p>
    <w:p>
      <w:pPr>
        <w:pStyle w:val="4"/>
        <w:ind w:firstLine="640"/>
      </w:pPr>
      <w:r>
        <w:rPr>
          <w:rFonts w:hint="eastAsia"/>
        </w:rPr>
        <w:t>一、打开云南考试招聘网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在电脑端使用谷歌浏览器或3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极速浏览器打开云南考试招聘网（</w:t>
      </w:r>
      <w:r>
        <w:fldChar w:fldCharType="begin"/>
      </w:r>
      <w:r>
        <w:instrText xml:space="preserve"> HYPERLINK "http://www.ynkszp.com" </w:instrText>
      </w:r>
      <w:r>
        <w:fldChar w:fldCharType="separate"/>
      </w:r>
      <w:r>
        <w:rPr>
          <w:rStyle w:val="11"/>
          <w:rFonts w:hint="eastAsia"/>
          <w:sz w:val="28"/>
          <w:szCs w:val="28"/>
        </w:rPr>
        <w:t>www</w:t>
      </w:r>
      <w:r>
        <w:rPr>
          <w:rStyle w:val="11"/>
          <w:sz w:val="28"/>
          <w:szCs w:val="28"/>
        </w:rPr>
        <w:t>.ynkszp.com</w:t>
      </w:r>
      <w:r>
        <w:rPr>
          <w:rStyle w:val="11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）。选择【</w:t>
      </w:r>
      <w:r>
        <w:rPr>
          <w:rFonts w:hint="eastAsia"/>
          <w:sz w:val="28"/>
          <w:szCs w:val="28"/>
          <w:lang w:val="en-US" w:eastAsia="zh-CN"/>
        </w:rPr>
        <w:t>最新考试</w:t>
      </w:r>
      <w:r>
        <w:rPr>
          <w:rFonts w:hint="eastAsia"/>
          <w:sz w:val="28"/>
          <w:szCs w:val="28"/>
        </w:rPr>
        <w:t>】菜单。</w:t>
      </w:r>
    </w:p>
    <w:p>
      <w:pPr>
        <w:pStyle w:val="4"/>
        <w:ind w:firstLine="640"/>
      </w:pPr>
      <w:r>
        <w:rPr>
          <w:rFonts w:hint="eastAsia"/>
        </w:rPr>
        <w:t>二、仔细阅读相关事项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仔细阅读招聘公告、岗位计划表等各项文件和内容，熟悉考试政策，确保电脑环境和网络畅通后，点击报名地址开始报名。</w:t>
      </w:r>
    </w:p>
    <w:p>
      <w:pPr>
        <w:pStyle w:val="4"/>
        <w:ind w:firstLine="640"/>
      </w:pPr>
      <w:r>
        <w:rPr>
          <w:rFonts w:hint="eastAsia"/>
        </w:rPr>
        <w:t>三、注册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先点击报名系统首页的【考生注册】按钮，阅读考试须知、报考承诺后填写【姓名、身份证号、密码、手机号、验证码】后点击【提交注册】，确认信息无误后，点击【确认注册】。</w:t>
      </w:r>
    </w:p>
    <w:p>
      <w:pPr>
        <w:pStyle w:val="4"/>
        <w:ind w:firstLine="640"/>
      </w:pPr>
      <w:r>
        <w:rPr>
          <w:rFonts w:hint="eastAsia"/>
        </w:rPr>
        <w:t>四、上传证件照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上传近期蓝底或白底免冠证件照，确保证件照符合规范【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KB以内，jpg格式、尺寸尺寸</w:t>
      </w:r>
      <w:r>
        <w:rPr>
          <w:sz w:val="28"/>
          <w:szCs w:val="28"/>
        </w:rPr>
        <w:t>25mm*35mm，像素295像素×413像素</w:t>
      </w:r>
      <w:r>
        <w:rPr>
          <w:rFonts w:hint="eastAsia"/>
          <w:sz w:val="28"/>
          <w:szCs w:val="28"/>
        </w:rPr>
        <w:t>】（可使用页面提供的照片处理工具处理）。上传完毕后进入考生中心页面。</w:t>
      </w:r>
    </w:p>
    <w:p>
      <w:pPr>
        <w:pStyle w:val="4"/>
        <w:ind w:firstLine="640"/>
      </w:pPr>
      <w:r>
        <w:rPr>
          <w:rFonts w:hint="eastAsia"/>
        </w:rPr>
        <w:t>五、报考岗位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择考生面板左侧【报考岗位】功能，选择并确认考试项目，选择岗位（每名报考者只允许选择一个岗位），确认自身条件符合岗位报考要求。填写相关信息和上传所需附件后，点击【确认提交报考】，进入人工审核阶段（报考信息一旦提交审核，将不可修改，所以请在提交审核前认真检查各项信息的正确性）。考生可以点击【考生信息】按钮，查看当前报考岗位的审核进度和状态。</w:t>
      </w:r>
    </w:p>
    <w:p>
      <w:pPr>
        <w:pStyle w:val="4"/>
        <w:ind w:firstLine="640"/>
      </w:pPr>
      <w:r>
        <w:rPr>
          <w:rFonts w:hint="eastAsia"/>
        </w:rPr>
        <w:t>六、报名资格审核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资格审核采用计算机自动审核与人工审核相结合的方式进行，计算机系统将根据报考者所填报名信息逐项对照岗位要求，以判断报考者是否符合报名条件，其中“所学专业”必须与报考岗位“专业类别”中所列出的具体专业名称或二级目录下的具体专业名称完全匹配（即字面内容完全一致）时才能通过资格审核。报名资格审核只对考生填报信息进行审核，考生应按照诚信的原则，真实准确地填写个人报考信息，并确保在后期可提供有效证明材料。</w:t>
      </w:r>
    </w:p>
    <w:p>
      <w:pPr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网络报名技术咨询电话：0871-64100227；杨老师</w:t>
      </w:r>
      <w:r>
        <w:rPr>
          <w:rFonts w:hint="eastAsia"/>
          <w:sz w:val="28"/>
          <w:szCs w:val="28"/>
          <w:lang w:val="en-US" w:eastAsia="zh-CN"/>
        </w:rPr>
        <w:t>13708861619</w:t>
      </w:r>
      <w:bookmarkStart w:id="0" w:name="_GoBack"/>
      <w:bookmarkEnd w:id="0"/>
    </w:p>
    <w:p>
      <w:pPr>
        <w:pStyle w:val="4"/>
        <w:ind w:firstLine="640"/>
      </w:pPr>
      <w:r>
        <w:rPr>
          <w:rFonts w:hint="eastAsia"/>
        </w:rPr>
        <w:t>七、交纳报名费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人工审核通过后，点击考生面板左侧【报名缴费】功能，选择微信或支付宝进行缴费。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报名注意事项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每名考生只允许报考一个岗位，同时对自身提供的报名信息真实性负责，考生提交的报考申请信息应当真实、准确，提供虚假信息或不符合报考条件者，一经查实，取消报名考试资格。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注意报名时间截止后，由于考生未能在规定时间及时报名和缴费而产生的一切后果，由考生自己承担。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YzUxYjg5ZjY2ODVjZTI1YzAzYzM3NWM2MjJkNTMifQ=="/>
  </w:docVars>
  <w:rsids>
    <w:rsidRoot w:val="00EC7A6D"/>
    <w:rsid w:val="00001FD4"/>
    <w:rsid w:val="00155763"/>
    <w:rsid w:val="00162114"/>
    <w:rsid w:val="002E317D"/>
    <w:rsid w:val="005E63DC"/>
    <w:rsid w:val="007841CA"/>
    <w:rsid w:val="00CC5E16"/>
    <w:rsid w:val="00EC41EE"/>
    <w:rsid w:val="00EC7A6D"/>
    <w:rsid w:val="00EE525A"/>
    <w:rsid w:val="00F52334"/>
    <w:rsid w:val="786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8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副标题 字符"/>
    <w:basedOn w:val="10"/>
    <w:link w:val="7"/>
    <w:uiPriority w:val="11"/>
    <w:rPr>
      <w:b/>
      <w:bCs/>
      <w:kern w:val="28"/>
      <w:sz w:val="32"/>
      <w:szCs w:val="32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字符"/>
    <w:basedOn w:val="10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937</Characters>
  <Lines>7</Lines>
  <Paragraphs>1</Paragraphs>
  <TotalTime>2</TotalTime>
  <ScaleCrop>false</ScaleCrop>
  <LinksUpToDate>false</LinksUpToDate>
  <CharactersWithSpaces>940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2021-10-21T11:48:00Z</dcterms:created>
  <dc:creator>杨 国锋</dc:creator>
  <cp:lastModifiedBy>乂藍</cp:lastModifiedBy>
  <dcterms:modified xsi:type="dcterms:W3CDTF">2022-05-11T04:14:32Z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86FC0AEA84A44CED82175C6F59F60B40</vt:lpwstr>
  </property>
</Properties>
</file>