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40"/>
        <w:gridCol w:w="1080"/>
        <w:gridCol w:w="1080"/>
        <w:gridCol w:w="1050"/>
        <w:gridCol w:w="2880"/>
        <w:gridCol w:w="795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color w:val="000000"/>
                <w:sz w:val="28"/>
                <w:szCs w:val="28"/>
              </w:rPr>
            </w:pPr>
            <w:r>
              <w:rPr>
                <w:rFonts w:ascii="CESI黑体-GB2312" w:hAnsi="CESI黑体-GB2312" w:eastAsia="CESI黑体-GB2312" w:cs="CESI黑体-GB2312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7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4"/>
                <w:szCs w:val="44"/>
                <w:lang w:bidi="ar"/>
              </w:rPr>
              <w:t>灵丘县第一中学校2022年公开招聘</w:t>
            </w:r>
          </w:p>
          <w:p>
            <w:pPr>
              <w:widowControl/>
              <w:spacing w:line="6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4"/>
                <w:szCs w:val="44"/>
                <w:lang w:bidi="ar"/>
              </w:rPr>
              <w:t>普通高中教师岗位表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</w:rPr>
            </w:pPr>
            <w:r>
              <w:rPr>
                <w:rFonts w:ascii="CESI黑体-GB2312" w:hAnsi="CESI黑体-GB2312" w:eastAsia="CESI黑体-GB2312" w:cs="CESI黑体-GB2312"/>
                <w:b/>
                <w:color w:val="000000"/>
                <w:kern w:val="0"/>
                <w:sz w:val="22"/>
                <w:szCs w:val="22"/>
                <w:lang w:bidi="ar"/>
              </w:rPr>
              <w:t>招聘部门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</w:rPr>
            </w:pPr>
            <w:r>
              <w:rPr>
                <w:rFonts w:ascii="CESI黑体-GB2312" w:hAnsi="CESI黑体-GB2312" w:eastAsia="CESI黑体-GB2312" w:cs="CESI黑体-GB2312"/>
                <w:b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</w:rPr>
            </w:pPr>
            <w:r>
              <w:rPr>
                <w:rFonts w:ascii="CESI黑体-GB2312" w:hAnsi="CESI黑体-GB2312" w:eastAsia="CESI黑体-GB2312" w:cs="CESI黑体-GB2312"/>
                <w:b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ascii="CESI黑体-GB2312" w:hAnsi="CESI黑体-GB2312" w:eastAsia="CESI黑体-GB2312" w:cs="CESI黑体-GB2312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CESI黑体-GB2312" w:hAnsi="CESI黑体-GB2312" w:eastAsia="CESI黑体-GB2312" w:cs="CESI黑体-GB2312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应   聘   资   格   条   件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</w:rPr>
            </w:pPr>
            <w:r>
              <w:rPr>
                <w:rFonts w:ascii="CESI黑体-GB2312" w:hAnsi="CESI黑体-GB2312" w:eastAsia="CESI黑体-GB2312" w:cs="CESI黑体-GB2312"/>
                <w:b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ESI黑体-GB2312" w:hAnsi="CESI黑体-GB2312" w:eastAsia="CESI黑体-GB2312" w:cs="CESI黑体-GB2312"/>
                <w:b/>
                <w:color w:val="000000"/>
                <w:kern w:val="0"/>
                <w:sz w:val="22"/>
                <w:szCs w:val="22"/>
                <w:u w:val="single"/>
                <w:lang w:bidi="ar"/>
              </w:rPr>
              <w:t>服务基层岗位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</w:rPr>
            </w:pPr>
            <w:r>
              <w:rPr>
                <w:rFonts w:ascii="CESI黑体-GB2312" w:hAnsi="CESI黑体-GB2312" w:eastAsia="CESI黑体-GB2312" w:cs="CESI黑体-GB2312"/>
                <w:b/>
                <w:color w:val="000000"/>
                <w:kern w:val="0"/>
                <w:sz w:val="22"/>
                <w:szCs w:val="22"/>
                <w:lang w:bidi="ar"/>
              </w:rPr>
              <w:t>学历学位要求</w:t>
            </w:r>
          </w:p>
        </w:tc>
        <w:tc>
          <w:tcPr>
            <w:tcW w:w="28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</w:rPr>
            </w:pPr>
            <w:r>
              <w:rPr>
                <w:rFonts w:ascii="CESI黑体-GB2312" w:hAnsi="CESI黑体-GB2312" w:eastAsia="CESI黑体-GB2312" w:cs="CESI黑体-GB2312"/>
                <w:b/>
                <w:color w:val="000000"/>
                <w:kern w:val="0"/>
                <w:sz w:val="22"/>
                <w:szCs w:val="22"/>
                <w:lang w:bidi="ar"/>
              </w:rPr>
              <w:t>从业资格证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</w:rPr>
            </w:pPr>
            <w:r>
              <w:rPr>
                <w:rFonts w:ascii="CESI黑体-GB2312" w:hAnsi="CESI黑体-GB2312" w:eastAsia="CESI黑体-GB2312" w:cs="CESI黑体-GB2312"/>
                <w:b/>
                <w:color w:val="000000"/>
                <w:kern w:val="0"/>
                <w:sz w:val="22"/>
                <w:szCs w:val="22"/>
                <w:lang w:bidi="ar"/>
              </w:rPr>
              <w:t>普通话要求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ESI黑体-GB2312" w:hAnsi="CESI黑体-GB2312" w:eastAsia="CESI黑体-GB2312" w:cs="CESI黑体-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灵丘县教育科技局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硕士及以上学历学位的研究生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高级中学语文教师资格证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普通话二级甲等以上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color w:val="000000"/>
                <w:sz w:val="22"/>
                <w:szCs w:val="22"/>
              </w:rPr>
            </w:pPr>
            <w:r>
              <w:rPr>
                <w:rFonts w:ascii="CESI黑体-GB2312" w:hAnsi="CESI黑体-GB2312" w:eastAsia="CESI黑体-GB2312" w:cs="CESI黑体-GB2312"/>
                <w:color w:val="000000"/>
                <w:kern w:val="0"/>
                <w:sz w:val="22"/>
                <w:szCs w:val="22"/>
                <w:lang w:bidi="ar"/>
              </w:rPr>
              <w:t>灵丘县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英语教师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高级中学英语教师资格证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普通话二级乙等以上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ESI黑体-GB2312" w:hAnsi="CESI黑体-GB2312" w:eastAsia="CESI黑体-GB2312" w:cs="CESI黑体-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数学教学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高级中学数学教师资格证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ESI黑体-GB2312" w:hAnsi="CESI黑体-GB2312" w:eastAsia="CESI黑体-GB2312" w:cs="CESI黑体-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物理教学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高级中学物理教师资格证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ESI黑体-GB2312" w:hAnsi="CESI黑体-GB2312" w:eastAsia="CESI黑体-GB2312" w:cs="CESI黑体-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化学教学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高级中学化学教师资格证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ESI黑体-GB2312" w:hAnsi="CESI黑体-GB2312" w:eastAsia="CESI黑体-GB2312" w:cs="CESI黑体-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生物教学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高级中学生物教师资格证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ESI黑体-GB2312" w:hAnsi="CESI黑体-GB2312" w:eastAsia="CESI黑体-GB2312" w:cs="CESI黑体-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政治教学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高级中学政治教师资格证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ESI黑体-GB2312" w:hAnsi="CESI黑体-GB2312" w:eastAsia="CESI黑体-GB2312" w:cs="CESI黑体-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历史教学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高级中学历史教师资格证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ESI黑体-GB2312" w:hAnsi="CESI黑体-GB2312" w:eastAsia="CESI黑体-GB2312" w:cs="CESI黑体-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地理教学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  <w:t>高级中学地理教师资格证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ESI黑体-GB2312" w:hAnsi="CESI黑体-GB2312" w:eastAsia="CESI黑体-GB2312" w:cs="CESI黑体-GB2312"/>
                <w:color w:val="000000"/>
                <w:sz w:val="22"/>
                <w:szCs w:val="22"/>
              </w:rPr>
            </w:pPr>
          </w:p>
        </w:tc>
      </w:tr>
    </w:tbl>
    <w:p>
      <w:pPr>
        <w:pStyle w:val="3"/>
        <w:rPr>
          <w:rFonts w:hint="eastAsia" w:ascii="仿宋" w:hAnsi="仿宋" w:eastAsia="仿宋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NjBjMDRlODUwZTNmMDU3NzliZTc0YWQyYzk1NGMifQ=="/>
  </w:docVars>
  <w:rsids>
    <w:rsidRoot w:val="2EAA3564"/>
    <w:rsid w:val="2EAA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268</Characters>
  <Lines>0</Lines>
  <Paragraphs>0</Paragraphs>
  <TotalTime>0</TotalTime>
  <ScaleCrop>false</ScaleCrop>
  <LinksUpToDate>false</LinksUpToDate>
  <CharactersWithSpaces>283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2022-05-20T01:23:00Z</dcterms:created>
  <dc:creator>骑猪撞大树</dc:creator>
  <cp:lastModifiedBy>骑猪撞大树</cp:lastModifiedBy>
  <dcterms:modified xsi:type="dcterms:W3CDTF">2022-05-20T01:27:03Z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5DDBD39FBBCE4131A2A15B022B8565E1</vt:lpwstr>
  </property>
</Properties>
</file>