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附件1：</w:t>
      </w:r>
    </w:p>
    <w:p>
      <w:pPr>
        <w:spacing w:line="560" w:lineRule="exact"/>
        <w:jc w:val="center"/>
        <w:rPr>
          <w:rFonts w:hint="eastAsia"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20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>22</w:t>
      </w:r>
      <w:r>
        <w:rPr>
          <w:rFonts w:hint="eastAsia" w:ascii="宋体" w:hAnsi="宋体"/>
          <w:b/>
          <w:color w:val="auto"/>
          <w:sz w:val="24"/>
        </w:rPr>
        <w:t>年文成县教育局面向社会公开招考教师岗位一览表</w:t>
      </w:r>
    </w:p>
    <w:tbl>
      <w:tblPr>
        <w:tblStyle w:val="5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065"/>
        <w:gridCol w:w="645"/>
        <w:gridCol w:w="5519"/>
        <w:gridCol w:w="643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职位代码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职位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计划数</w:t>
            </w:r>
          </w:p>
        </w:tc>
        <w:tc>
          <w:tcPr>
            <w:tcW w:w="55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岗位要求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户籍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22015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高中语文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519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.师范类全日制硕士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研究生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及以上学历；2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具有相应教师资格证书（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允许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在202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20日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前取得相应教师资格证）；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专业对口，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以毕业证书上标注的专业名称或教师资格证书标注学科专业为准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6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不限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文成中学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22016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高中语文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519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本科及以上学历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，学士学位及以上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；2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具有相应教师资格证书；3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普通话等级证书（二乙及以上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；4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专业对口，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以毕业证书上标注的专业名称或教师资格证书标注学科专业为准。</w:t>
            </w:r>
          </w:p>
        </w:tc>
        <w:tc>
          <w:tcPr>
            <w:tcW w:w="64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职业高级中学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22017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高中数学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519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.师范类全日制硕士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研究生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及以上学历；2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具有相应教师资格证书（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允许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在202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20日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前取得相应教师资格证）；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专业对口，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以毕业证书上标注的专业名称或教师资格证书标注学科专业为准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64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文成中学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22018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高中数学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519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本科及以上学历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，学士学位及以上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；2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具有相应教师资格证书；3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普通话等级证书（二乙及以上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；4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专业对口，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以毕业证书上标注的专业名称或教师资格证书标注学科专业为准。</w:t>
            </w:r>
          </w:p>
        </w:tc>
        <w:tc>
          <w:tcPr>
            <w:tcW w:w="64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职业高级中学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、黄坦中学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22019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高中英语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519" w:type="dxa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.师范类全日制硕士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研究生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及以上学历；2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具有相应教师资格证书（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允许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在202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20日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前取得相应教师资格证）；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专业对口，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以毕业证书上标注的专业名称或教师资格证书标注学科专业为准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64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文成中学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22020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高中英语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519" w:type="dxa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本科及以上学历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，学士学位及以上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；2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具有相应教师资格证书；3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普通话等级证书（二乙及以上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；4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专业对口，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以毕业证书上标注的专业名称或教师资格证书标注学科专业为准。</w:t>
            </w:r>
          </w:p>
        </w:tc>
        <w:tc>
          <w:tcPr>
            <w:tcW w:w="64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职业高级中学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、黄坦中学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22021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高中生物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519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本科及以上学历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，学士学位及以上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；2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具有相应教师资格证书；3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普通话等级证书（二乙及以上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；4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专业对口，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以毕业证书上标注的专业名称或教师资格证书标注学科专业为准。</w:t>
            </w:r>
          </w:p>
        </w:tc>
        <w:tc>
          <w:tcPr>
            <w:tcW w:w="64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文成中学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、文成二高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22022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职高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舞蹈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519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本科及以上学历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，学士学位及以上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；2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具有相应教师资格证书（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允许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在202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20日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前取得相应教师资格证）；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专业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要求：①研究生：舞蹈、舞蹈学；②本科：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舞蹈教育、舞蹈表演、舞蹈编导、舞蹈学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。</w:t>
            </w:r>
          </w:p>
        </w:tc>
        <w:tc>
          <w:tcPr>
            <w:tcW w:w="64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职业高级中学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22023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职高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烹饪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519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国民教育序列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本科及以上学历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具有相应教师资格证书（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允许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在202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20日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前取得相应教师资格证）；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专业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要求：研究生：烹饪科学；本科：烹饪与营养教育、烹饪工艺、食品科学与工程、食品工艺教育；技师学院技师班：中式烹调师技师（二级）、西式烹调师技师（二级）、中式面点师技师（二级）、西式面点师技师（二级）。</w:t>
            </w:r>
          </w:p>
        </w:tc>
        <w:tc>
          <w:tcPr>
            <w:tcW w:w="64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22024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职高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植物保护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519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国民教育序列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本科及以上学历；2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具有相应教师资格证书（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允许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在202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20日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前取得相应教师资格证）；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专业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要求：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研究生： 观赏园艺、果树学、花卉与景观园艺、设施园艺与观赏园艺、蔬菜学、农药学、农业昆虫与害虫防治、植物保护、林学、园林植物学、园林植物与观赏园艺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本科： 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农学、园艺、现代园艺、植物保护、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林学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园林。</w:t>
            </w:r>
          </w:p>
        </w:tc>
        <w:tc>
          <w:tcPr>
            <w:tcW w:w="64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黄坦中学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22025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心理健康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519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普通高校本科及以上学历；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2、专业要求：心理学类、教育学类与岗位学科教学对应的专业。</w:t>
            </w:r>
          </w:p>
        </w:tc>
        <w:tc>
          <w:tcPr>
            <w:tcW w:w="64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职业高级中学、县城初中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22026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初中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语文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519" w:type="dxa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.师范类全日制硕士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研究生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及以上学历；2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具有相应教师资格证书（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允许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在202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20日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前取得相应教师资格证）；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专业对口，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以毕业证书上标注的专业名称或教师资格证书标注学科专业为准。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其中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科学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教师职位的专业为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物理、化学、生物、科学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，社会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.法治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教师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职位的专业为政治、历史、地理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等。</w:t>
            </w:r>
          </w:p>
        </w:tc>
        <w:tc>
          <w:tcPr>
            <w:tcW w:w="64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少体校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22027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初中科学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519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4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实验中学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、实验二中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22028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初中社会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法治1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519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4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实验中学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、实验二中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22029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初中数学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519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4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镇级初中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22030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初中英语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519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4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镇级初中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22031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职高计算机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519" w:type="dxa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本科及以上学历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，学士学位及以上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；2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具有相应教师资格证书（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允许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在202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20日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前取得相应教师资格证）；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专业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要求：研究生：网络信息安全、信息安全、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计算机科学与技术；本科：网络空间安全、信息安全、计算机科学与技术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。</w:t>
            </w:r>
          </w:p>
        </w:tc>
        <w:tc>
          <w:tcPr>
            <w:tcW w:w="6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  <w:p>
            <w:pPr>
              <w:jc w:val="both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  <w:p>
            <w:pPr>
              <w:jc w:val="both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文成户籍或者文成籍贯且父母至少一方具有文成常住户籍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（硕士研究生及以上学历的户籍不限）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职业高级中学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22032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职高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园林设计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519" w:type="dxa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本科及以上学历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、学士及以上学位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；2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具有相应教师资格证书（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允许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在20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20日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前取得相应教师资格证）；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专业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要求：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研究生：风景园林规划与设计、风景园林学、园林艺术设计、风景园林、城乡景观规划与设计、景观规划设计、城市规划与设计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eastAsia="zh-CN"/>
              </w:rPr>
              <w:t>；本科：城乡规划、城市规划、风景园林、景观学、环境设计、景观设计、景观建筑设计、景观学、园林。</w:t>
            </w:r>
          </w:p>
        </w:tc>
        <w:tc>
          <w:tcPr>
            <w:tcW w:w="64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职业高级中学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22033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初中语文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519" w:type="dxa"/>
            <w:vMerge w:val="restart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本科及以上学历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，学士学位及以上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；2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具有相应教师资格证书（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全日制硕士研究生及以上学历允许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在202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20日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前取得相应教师资格证）；3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普通话等级证书（语文学科二甲及以上，其他学科二乙及以上；4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专业对口，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以毕业证书上标注的专业名称或教师资格证书标注学科专业为准。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其中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科学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教师职位的专业为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物理、化学、生物、科学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等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初中社会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.法治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教师职位的专业为政治、历史、地理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等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。</w:t>
            </w:r>
          </w:p>
        </w:tc>
        <w:tc>
          <w:tcPr>
            <w:tcW w:w="64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乡村中小学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22034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初中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数学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519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64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22035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初中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英语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519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6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93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22036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初中科学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519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6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93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22037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初中社会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法治2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519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6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93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22038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初中信息技术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519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6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93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22039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小学语文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5519" w:type="dxa"/>
            <w:vMerge w:val="restart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师范类普通高校大专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（从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2023年开始需本科及以上学历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和普通高校本科及以上学历；2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具有相应教师资格证书（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硕士研究生及以上学历允许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在202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20日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前取得相应教师资格证）；3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普通话等级证书（语文学科二甲及以上，其他学科二乙及以上）；4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专业对口，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以毕业证书上标注的专业名称或教师资格证书标注学科专业为准。</w:t>
            </w:r>
          </w:p>
        </w:tc>
        <w:tc>
          <w:tcPr>
            <w:tcW w:w="6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93" w:type="dxa"/>
            <w:vMerge w:val="continue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22040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小学数学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519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6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93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22041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小学科学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519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6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93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22042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小学道德与法治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519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6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93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22043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中小学音乐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519" w:type="dxa"/>
            <w:vMerge w:val="restart"/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师范类普通高校大专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（从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2023年开始需本科及以上学历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和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国民教育序列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本科及以上学历；2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具有相应教师资格证书（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硕士研究生及以上学历和国家运动健将允许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在202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20日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前取得相应教师资格证）；3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普通话等级证书二乙及以上；4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专业对口，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以毕业证书上标注的专业名称或教师资格证书标注学科专业为准。</w:t>
            </w:r>
          </w:p>
        </w:tc>
        <w:tc>
          <w:tcPr>
            <w:tcW w:w="6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22044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中小学体育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519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6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93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22045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会计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519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本科及以上学历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，学士学位及以上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；2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专业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要求：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会计学、会计信息技术、财务会计与审计、国际会计、会计、财务管理</w:t>
            </w:r>
          </w:p>
        </w:tc>
        <w:tc>
          <w:tcPr>
            <w:tcW w:w="64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93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22046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校医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519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.普通高校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专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科及以上学历；2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专业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要求：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专科：临床医学；</w:t>
            </w:r>
          </w:p>
          <w:p>
            <w:pPr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本科：临床医学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温州市</w:t>
            </w:r>
          </w:p>
        </w:tc>
        <w:tc>
          <w:tcPr>
            <w:tcW w:w="1293" w:type="dxa"/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22047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特殊教育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519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全日制普通高校大专及以上学历；2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具有相应教师资格证书；3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普通话等级证书二乙及以上；4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专业对口，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以毕业证书上标注的专业名称或教师资格证书标注学科专业为准。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1293" w:type="dxa"/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/>
          <w:color w:val="auto"/>
          <w:sz w:val="30"/>
          <w:szCs w:val="30"/>
        </w:rPr>
      </w:pPr>
    </w:p>
    <w:p>
      <w:pPr>
        <w:rPr>
          <w:rFonts w:hint="eastAsia" w:ascii="仿宋_GB2312" w:hAnsi="宋体"/>
          <w:color w:val="auto"/>
          <w:sz w:val="30"/>
          <w:szCs w:val="30"/>
        </w:rPr>
      </w:pPr>
    </w:p>
    <w:p>
      <w:pPr>
        <w:rPr>
          <w:color w:val="auto"/>
        </w:rPr>
      </w:pPr>
    </w:p>
    <w:p>
      <w:pPr>
        <w:rPr>
          <w:color w:val="auto"/>
        </w:rPr>
      </w:pPr>
      <w:bookmarkStart w:id="0" w:name="_GoBack"/>
      <w:bookmarkEnd w:id="0"/>
    </w:p>
    <w:sectPr>
      <w:pgSz w:w="11906" w:h="16838"/>
      <w:pgMar w:top="1157" w:right="1463" w:bottom="104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0NDJjNzg0Zjc1NDMxNzQxMTE0NWM1NWViOTAxODMifQ=="/>
  </w:docVars>
  <w:rsids>
    <w:rsidRoot w:val="63BE20D4"/>
    <w:rsid w:val="00F307EA"/>
    <w:rsid w:val="02A3025C"/>
    <w:rsid w:val="030D40BE"/>
    <w:rsid w:val="04A647CA"/>
    <w:rsid w:val="05946D18"/>
    <w:rsid w:val="08484CAF"/>
    <w:rsid w:val="08706FD8"/>
    <w:rsid w:val="0BEC37FB"/>
    <w:rsid w:val="0DE41E79"/>
    <w:rsid w:val="0EF54495"/>
    <w:rsid w:val="0F3718EF"/>
    <w:rsid w:val="0F7755AA"/>
    <w:rsid w:val="0FC81EDF"/>
    <w:rsid w:val="0FE95678"/>
    <w:rsid w:val="10616BA3"/>
    <w:rsid w:val="12504999"/>
    <w:rsid w:val="13276A4E"/>
    <w:rsid w:val="14416AF7"/>
    <w:rsid w:val="15D61325"/>
    <w:rsid w:val="1691275F"/>
    <w:rsid w:val="17F923F1"/>
    <w:rsid w:val="18137853"/>
    <w:rsid w:val="18702CCD"/>
    <w:rsid w:val="1BCD69CF"/>
    <w:rsid w:val="1BF4555D"/>
    <w:rsid w:val="1C7A3C4E"/>
    <w:rsid w:val="1D3D5C30"/>
    <w:rsid w:val="20313878"/>
    <w:rsid w:val="20480DE5"/>
    <w:rsid w:val="20880BC2"/>
    <w:rsid w:val="210B373B"/>
    <w:rsid w:val="22AA14D2"/>
    <w:rsid w:val="23DF02AE"/>
    <w:rsid w:val="2427463A"/>
    <w:rsid w:val="249F555D"/>
    <w:rsid w:val="24AF2C31"/>
    <w:rsid w:val="26D64E92"/>
    <w:rsid w:val="28626FFF"/>
    <w:rsid w:val="2B615864"/>
    <w:rsid w:val="2BC94F9E"/>
    <w:rsid w:val="2C20455C"/>
    <w:rsid w:val="2CBF5F61"/>
    <w:rsid w:val="2DA134D1"/>
    <w:rsid w:val="307153DD"/>
    <w:rsid w:val="32482A5E"/>
    <w:rsid w:val="33CA2C28"/>
    <w:rsid w:val="35E72638"/>
    <w:rsid w:val="36B85BD3"/>
    <w:rsid w:val="377461D7"/>
    <w:rsid w:val="379515A5"/>
    <w:rsid w:val="388A34DF"/>
    <w:rsid w:val="393B45B8"/>
    <w:rsid w:val="3C862AB1"/>
    <w:rsid w:val="3CBA0115"/>
    <w:rsid w:val="3D215327"/>
    <w:rsid w:val="4325618A"/>
    <w:rsid w:val="43611866"/>
    <w:rsid w:val="43665AC3"/>
    <w:rsid w:val="43A61A6D"/>
    <w:rsid w:val="441D1061"/>
    <w:rsid w:val="4447497A"/>
    <w:rsid w:val="444A3243"/>
    <w:rsid w:val="46772B54"/>
    <w:rsid w:val="48A23E43"/>
    <w:rsid w:val="49605D03"/>
    <w:rsid w:val="49965E70"/>
    <w:rsid w:val="49F96493"/>
    <w:rsid w:val="4B041138"/>
    <w:rsid w:val="4B3033B6"/>
    <w:rsid w:val="4B39152C"/>
    <w:rsid w:val="4D100659"/>
    <w:rsid w:val="4E70650B"/>
    <w:rsid w:val="4E9E6CF9"/>
    <w:rsid w:val="4EF425AE"/>
    <w:rsid w:val="51C73435"/>
    <w:rsid w:val="56101070"/>
    <w:rsid w:val="561055C6"/>
    <w:rsid w:val="577A4B55"/>
    <w:rsid w:val="57C03668"/>
    <w:rsid w:val="58460AFA"/>
    <w:rsid w:val="59F67AA1"/>
    <w:rsid w:val="5AE222A6"/>
    <w:rsid w:val="5B372630"/>
    <w:rsid w:val="5D7874FB"/>
    <w:rsid w:val="5EEA70BE"/>
    <w:rsid w:val="5FBE38EB"/>
    <w:rsid w:val="625B077D"/>
    <w:rsid w:val="63BE20D4"/>
    <w:rsid w:val="64F2085D"/>
    <w:rsid w:val="6532790A"/>
    <w:rsid w:val="66083B12"/>
    <w:rsid w:val="69C04704"/>
    <w:rsid w:val="69D66DEB"/>
    <w:rsid w:val="69E378D5"/>
    <w:rsid w:val="6B162BE0"/>
    <w:rsid w:val="6C3526E5"/>
    <w:rsid w:val="6C865B53"/>
    <w:rsid w:val="6CEB1A97"/>
    <w:rsid w:val="6D8754F4"/>
    <w:rsid w:val="6E334B4C"/>
    <w:rsid w:val="6FB3330C"/>
    <w:rsid w:val="702C664F"/>
    <w:rsid w:val="710E05EF"/>
    <w:rsid w:val="722A4EB7"/>
    <w:rsid w:val="72C5621B"/>
    <w:rsid w:val="730C03DC"/>
    <w:rsid w:val="73B9239D"/>
    <w:rsid w:val="7405675A"/>
    <w:rsid w:val="742E155A"/>
    <w:rsid w:val="75052F11"/>
    <w:rsid w:val="752C572B"/>
    <w:rsid w:val="76A82F3B"/>
    <w:rsid w:val="77D615D6"/>
    <w:rsid w:val="78E0091E"/>
    <w:rsid w:val="793C3B41"/>
    <w:rsid w:val="799059DC"/>
    <w:rsid w:val="7B4C6365"/>
    <w:rsid w:val="7C136915"/>
    <w:rsid w:val="7C3C00AC"/>
    <w:rsid w:val="7C964821"/>
    <w:rsid w:val="7D2835D5"/>
    <w:rsid w:val="7D6E64F9"/>
    <w:rsid w:val="7E617E0B"/>
    <w:rsid w:val="7ED625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3416</Words>
  <Characters>3736</Characters>
  <Lines>0</Lines>
  <Paragraphs>0</Paragraphs>
  <TotalTime>10</TotalTime>
  <ScaleCrop>false</ScaleCrop>
  <LinksUpToDate>false</LinksUpToDate>
  <CharactersWithSpaces>3739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2020-06-17T06:19:00Z</dcterms:created>
  <dc:creator>Administrator</dc:creator>
  <cp:lastModifiedBy>admin</cp:lastModifiedBy>
  <cp:lastPrinted>2022-05-18T08:13:00Z</cp:lastPrinted>
  <dcterms:modified xsi:type="dcterms:W3CDTF">2022-05-25T07:21:39Z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711187D300514BF3B3E47CFF8207ECEA</vt:lpwstr>
  </property>
</Properties>
</file>