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81"/>
        <w:gridCol w:w="1201"/>
        <w:gridCol w:w="1156"/>
        <w:gridCol w:w="1560"/>
        <w:gridCol w:w="206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雅安市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val="en-US" w:eastAsia="zh-CN"/>
              </w:rPr>
              <w:t>财政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年公开考核招聘下属事业单位工作人员报名表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60" w:firstLineChars="15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120" w:firstLineChars="1300"/>
              <w:jc w:val="left"/>
              <w:rPr>
                <w:rFonts w:ascii="宋体" w:hAnsi="宋体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专业技术职务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职业资格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现工作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户口所在地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所受奖惩情况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  <w:p>
            <w:pPr>
              <w:pStyle w:val="5"/>
            </w:pPr>
          </w:p>
          <w:p/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0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                                     申请人（签名）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资格审核建议</w:t>
            </w:r>
            <w:r>
              <w:rPr>
                <w:rFonts w:ascii="宋体" w:hAnsi="宋体" w:cs="仿宋_GB2312"/>
                <w:kern w:val="0"/>
                <w:sz w:val="24"/>
              </w:rPr>
              <w:t>及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结果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</w:p>
          <w:p>
            <w:pPr>
              <w:pStyle w:val="5"/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588B"/>
    <w:rsid w:val="005D43FD"/>
    <w:rsid w:val="00654EDA"/>
    <w:rsid w:val="006E6606"/>
    <w:rsid w:val="00B91F4F"/>
    <w:rsid w:val="00F016C9"/>
    <w:rsid w:val="30BC1A47"/>
    <w:rsid w:val="4664588B"/>
    <w:rsid w:val="6AE7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【办公室】张琳</cp:lastModifiedBy>
  <cp:lastPrinted>2021-06-21T00:32:00Z</cp:lastPrinted>
  <dcterms:modified xsi:type="dcterms:W3CDTF">2022-05-20T02:03:39Z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D88BBBC0B2F0421B991C4C15BB3A1EF6</vt:lpwstr>
  </property>
</Properties>
</file>