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8" w:lineRule="exact"/>
        <w:ind w:firstLine="314" w:firstLineChars="98"/>
        <w:rPr>
          <w:rFonts w:hint="default" w:ascii="Times New Roman" w:hAnsi="Times New Roman" w:eastAsia="方正黑体_GBK" w:cs="Times New Roman"/>
          <w:b/>
          <w:bCs/>
          <w:color w:val="000000"/>
          <w:sz w:val="32"/>
          <w:szCs w:val="32"/>
          <w:lang w:val="en-US" w:eastAsia="zh-CN"/>
        </w:rPr>
      </w:pPr>
      <w:r>
        <w:rPr>
          <w:rFonts w:hint="default" w:ascii="Times New Roman" w:hAnsi="Times New Roman" w:eastAsia="方正黑体_GBK" w:cs="Times New Roman"/>
          <w:b/>
          <w:bCs/>
          <w:color w:val="000000"/>
          <w:sz w:val="32"/>
          <w:szCs w:val="32"/>
        </w:rPr>
        <w:t>附件</w:t>
      </w:r>
      <w:r>
        <w:rPr>
          <w:rFonts w:hint="default" w:ascii="Times New Roman" w:hAnsi="Times New Roman" w:eastAsia="方正黑体_GBK" w:cs="Times New Roman"/>
          <w:b/>
          <w:bCs/>
          <w:color w:val="000000"/>
          <w:sz w:val="32"/>
          <w:szCs w:val="32"/>
          <w:lang w:val="en-US" w:eastAsia="zh-CN"/>
        </w:rPr>
        <w:t>2</w:t>
      </w:r>
    </w:p>
    <w:p>
      <w:pPr>
        <w:pStyle w:val="2"/>
        <w:keepNext w:val="0"/>
        <w:keepLines w:val="0"/>
        <w:pageBreakBefore w:val="0"/>
        <w:widowControl w:val="0"/>
        <w:tabs>
          <w:tab w:val="left" w:pos="960"/>
        </w:tabs>
        <w:kinsoku/>
        <w:wordWrap/>
        <w:overflowPunct/>
        <w:topLinePunct w:val="0"/>
        <w:autoSpaceDE/>
        <w:autoSpaceDN/>
        <w:bidi w:val="0"/>
        <w:adjustRightInd/>
        <w:snapToGrid/>
        <w:spacing w:line="400" w:lineRule="exact"/>
        <w:ind w:firstLine="0" w:firstLineChars="0"/>
        <w:jc w:val="center"/>
        <w:textAlignment w:val="auto"/>
        <w:rPr>
          <w:rFonts w:hint="default" w:ascii="Times New Roman" w:hAnsi="Times New Roman" w:eastAsia="方正黑体_GBK" w:cs="Times New Roman"/>
          <w:b/>
          <w:bCs/>
          <w:color w:val="000000"/>
          <w:sz w:val="44"/>
          <w:szCs w:val="44"/>
          <w:lang w:val="en-US" w:eastAsia="zh-CN"/>
        </w:rPr>
      </w:pPr>
    </w:p>
    <w:p>
      <w:pPr>
        <w:pStyle w:val="2"/>
        <w:keepNext w:val="0"/>
        <w:keepLines w:val="0"/>
        <w:pageBreakBefore w:val="0"/>
        <w:widowControl w:val="0"/>
        <w:tabs>
          <w:tab w:val="left" w:pos="960"/>
        </w:tabs>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方正黑体_GBK" w:cs="Times New Roman"/>
          <w:b/>
          <w:bCs/>
          <w:color w:val="000000"/>
          <w:sz w:val="44"/>
          <w:szCs w:val="44"/>
          <w:lang w:val="en-US" w:eastAsia="zh-CN"/>
        </w:rPr>
      </w:pPr>
      <w:bookmarkStart w:id="0" w:name="_GoBack"/>
      <w:r>
        <w:rPr>
          <w:rFonts w:hint="default" w:ascii="Times New Roman" w:hAnsi="Times New Roman" w:eastAsia="方正黑体_GBK" w:cs="Times New Roman"/>
          <w:b/>
          <w:bCs/>
          <w:color w:val="000000"/>
          <w:sz w:val="44"/>
          <w:szCs w:val="44"/>
          <w:lang w:val="en-US" w:eastAsia="zh-CN"/>
        </w:rPr>
        <w:t>考生健康登记表和健康承诺书</w:t>
      </w:r>
    </w:p>
    <w:bookmarkEnd w:id="0"/>
    <w:p>
      <w:pPr>
        <w:ind w:firstLine="640" w:firstLineChars="200"/>
        <w:rPr>
          <w:rFonts w:hint="default" w:ascii="Times New Roman" w:hAnsi="Times New Roman" w:cs="Times New Roman"/>
          <w:lang w:val="en-US" w:eastAsia="zh-CN"/>
        </w:rPr>
      </w:pPr>
      <w:r>
        <w:rPr>
          <w:rFonts w:hint="default" w:ascii="Times New Roman" w:hAnsi="Times New Roman" w:cs="Times New Roman"/>
          <w:lang w:val="en-US" w:eastAsia="zh-CN"/>
        </w:rPr>
        <w:t>姓名：                        联系方式</w:t>
      </w:r>
    </w:p>
    <w:tbl>
      <w:tblPr>
        <w:tblStyle w:val="7"/>
        <w:tblpPr w:leftFromText="180" w:rightFromText="180" w:vertAnchor="text" w:horzAnchor="page" w:tblpXSpec="center" w:tblpY="47"/>
        <w:tblOverlap w:val="never"/>
        <w:tblW w:w="8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4110"/>
        <w:gridCol w:w="840"/>
        <w:gridCol w:w="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6981" w:type="dxa"/>
            <w:gridSpan w:val="2"/>
            <w:noWrap w:val="0"/>
            <w:vAlign w:val="center"/>
          </w:tcPr>
          <w:p>
            <w:pPr>
              <w:pStyle w:val="2"/>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32"/>
                <w:szCs w:val="32"/>
                <w:vertAlign w:val="baseline"/>
                <w:lang w:val="en-US" w:eastAsia="zh-CN"/>
              </w:rPr>
              <w:t>有关情况</w:t>
            </w:r>
          </w:p>
        </w:tc>
        <w:tc>
          <w:tcPr>
            <w:tcW w:w="840" w:type="dxa"/>
            <w:noWrap w:val="0"/>
            <w:vAlign w:val="center"/>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方正仿宋_GBK" w:cs="Times New Roman"/>
                <w:b/>
                <w:bCs/>
                <w:color w:val="000000"/>
                <w:kern w:val="2"/>
                <w:sz w:val="28"/>
                <w:szCs w:val="24"/>
                <w:vertAlign w:val="baseline"/>
                <w:lang w:val="en-US" w:eastAsia="zh-CN" w:bidi="ar-SA"/>
              </w:rPr>
            </w:pPr>
            <w:r>
              <w:rPr>
                <w:rFonts w:hint="default" w:ascii="Times New Roman" w:hAnsi="Times New Roman" w:eastAsia="方正黑体简体" w:cs="Times New Roman"/>
                <w:b/>
                <w:bCs/>
                <w:color w:val="000000"/>
                <w:sz w:val="28"/>
                <w:szCs w:val="28"/>
                <w:vertAlign w:val="baseline"/>
                <w:lang w:val="en-US" w:eastAsia="zh-CN"/>
              </w:rPr>
              <w:t>有/是</w:t>
            </w:r>
          </w:p>
        </w:tc>
        <w:tc>
          <w:tcPr>
            <w:tcW w:w="845" w:type="dxa"/>
            <w:noWrap w:val="0"/>
            <w:vAlign w:val="center"/>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方正仿宋_GBK" w:cs="Times New Roman"/>
                <w:b/>
                <w:bCs/>
                <w:color w:val="000000"/>
                <w:kern w:val="2"/>
                <w:sz w:val="28"/>
                <w:szCs w:val="24"/>
                <w:vertAlign w:val="baseline"/>
                <w:lang w:val="en-US" w:eastAsia="zh-CN" w:bidi="ar-SA"/>
              </w:rPr>
            </w:pPr>
            <w:r>
              <w:rPr>
                <w:rFonts w:hint="default" w:ascii="Times New Roman" w:hAnsi="Times New Roman" w:eastAsia="方正黑体简体" w:cs="Times New Roman"/>
                <w:b/>
                <w:bCs/>
                <w:color w:val="000000"/>
                <w:sz w:val="28"/>
                <w:szCs w:val="28"/>
                <w:vertAlign w:val="baseline"/>
                <w:lang w:val="en-US" w:eastAsia="zh-CN"/>
              </w:rPr>
              <w:t>无/否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6981" w:type="dxa"/>
            <w:gridSpan w:val="2"/>
            <w:noWrap w:val="0"/>
            <w:vAlign w:val="top"/>
          </w:tcPr>
          <w:p>
            <w:pPr>
              <w:pStyle w:val="2"/>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40" w:lineRule="exact"/>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1</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前14天内有境内中高风险地区或陆路边境口岸所在县（市、区）、港台地区、国外旅居史或接触史的，或被判定为新冠病毒感染者（确诊病例或无症状感染者）、疑似病例的密切接触者或次密切接触者。</w:t>
            </w:r>
          </w:p>
        </w:tc>
        <w:tc>
          <w:tcPr>
            <w:tcW w:w="840" w:type="dxa"/>
            <w:noWrap w:val="0"/>
            <w:vAlign w:val="center"/>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center"/>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6981" w:type="dxa"/>
            <w:gridSpan w:val="2"/>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2</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前14天内有境内中高风险地区所在地级市或境内新发本土病例所在地级市旅居史或接触史的，未排除感染风险者。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6981" w:type="dxa"/>
            <w:gridSpan w:val="2"/>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left"/>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3</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已治愈出院的确诊病例和已解除集中隔离医学观察的无症状感染者，尚在随访或医学观察期内。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6981" w:type="dxa"/>
            <w:gridSpan w:val="2"/>
            <w:noWrap w:val="0"/>
            <w:vAlign w:val="top"/>
          </w:tcPr>
          <w:p>
            <w:pPr>
              <w:pStyle w:val="2"/>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4</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有聚集性发（考前14天内在小范围内如家庭、办公室等场所，出现2例及以上发热或呼吸道症状的病例）的情况，未排除感染风险者。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6981" w:type="dxa"/>
            <w:gridSpan w:val="2"/>
            <w:noWrap w:val="0"/>
            <w:vAlign w:val="top"/>
          </w:tcPr>
          <w:p>
            <w:pPr>
              <w:pStyle w:val="2"/>
              <w:keepNext w:val="0"/>
              <w:keepLines w:val="0"/>
              <w:pageBreakBefore w:val="0"/>
              <w:widowControl w:val="0"/>
              <w:numPr>
                <w:ilvl w:val="0"/>
                <w:numId w:val="0"/>
              </w:numPr>
              <w:tabs>
                <w:tab w:val="left" w:pos="960"/>
              </w:tabs>
              <w:kinsoku/>
              <w:wordWrap/>
              <w:overflowPunct/>
              <w:topLinePunct w:val="0"/>
              <w:autoSpaceDE/>
              <w:autoSpaceDN/>
              <w:bidi w:val="0"/>
              <w:adjustRightInd/>
              <w:snapToGrid/>
              <w:spacing w:line="340" w:lineRule="exact"/>
              <w:ind w:left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5</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共同居住者为进口货物或入境口岸相关从业人员、集中隔离点工作人员，未排除感染风险者。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981" w:type="dxa"/>
            <w:gridSpan w:val="2"/>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6</w:t>
            </w:r>
            <w:r>
              <w:rPr>
                <w:rFonts w:hint="default" w:ascii="Times New Roman" w:hAnsi="Times New Roman" w:eastAsia="方正仿宋_GBK" w:cs="Times New Roman"/>
                <w:b/>
                <w:bCs/>
                <w:color w:val="000000"/>
                <w:sz w:val="24"/>
                <w:szCs w:val="24"/>
                <w:lang w:eastAsia="zh-CN"/>
              </w:rPr>
              <w:t>．</w:t>
            </w:r>
            <w:r>
              <w:rPr>
                <w:rFonts w:hint="default" w:ascii="Times New Roman" w:hAnsi="Times New Roman" w:eastAsia="方正仿宋_GBK" w:cs="Times New Roman"/>
                <w:b/>
                <w:bCs/>
                <w:color w:val="000000"/>
                <w:sz w:val="24"/>
                <w:szCs w:val="24"/>
                <w:vertAlign w:val="baseline"/>
                <w:lang w:val="en-US" w:eastAsia="zh-CN"/>
              </w:rPr>
              <w:t>有发热（体温</w:t>
            </w:r>
            <w:r>
              <w:rPr>
                <w:rFonts w:hint="default" w:ascii="Times New Roman" w:hAnsi="Times New Roman" w:eastAsia="东文宋体" w:cs="Times New Roman"/>
                <w:b/>
                <w:bCs/>
                <w:color w:val="000000"/>
                <w:sz w:val="24"/>
                <w:szCs w:val="24"/>
                <w:vertAlign w:val="baseline"/>
                <w:lang w:val="en-US" w:eastAsia="zh-CN"/>
              </w:rPr>
              <w:t>≥</w:t>
            </w:r>
            <w:r>
              <w:rPr>
                <w:rFonts w:hint="default" w:ascii="Times New Roman" w:hAnsi="Times New Roman" w:eastAsia="方正仿宋_GBK" w:cs="Times New Roman"/>
                <w:b/>
                <w:bCs/>
                <w:color w:val="000000"/>
                <w:sz w:val="24"/>
                <w:szCs w:val="24"/>
                <w:vertAlign w:val="baseline"/>
                <w:lang w:val="en-US" w:eastAsia="zh-CN"/>
              </w:rPr>
              <w:t>37.3</w:t>
            </w:r>
            <w:r>
              <w:rPr>
                <w:rFonts w:hint="default" w:ascii="Times New Roman" w:hAnsi="Times New Roman" w:eastAsia="汉仪中等线B5" w:cs="Times New Roman"/>
                <w:b/>
                <w:bCs/>
                <w:color w:val="000000"/>
                <w:sz w:val="24"/>
                <w:szCs w:val="24"/>
                <w:vertAlign w:val="baseline"/>
                <w:lang w:val="en-US" w:eastAsia="zh-CN"/>
              </w:rPr>
              <w:t>℃</w:t>
            </w:r>
            <w:r>
              <w:rPr>
                <w:rFonts w:hint="default" w:ascii="Times New Roman" w:hAnsi="Times New Roman" w:eastAsia="方正仿宋_GBK" w:cs="Times New Roman"/>
                <w:b/>
                <w:bCs/>
                <w:color w:val="000000"/>
                <w:sz w:val="24"/>
                <w:szCs w:val="24"/>
                <w:vertAlign w:val="baseline"/>
                <w:lang w:val="en-US" w:eastAsia="zh-CN"/>
              </w:rPr>
              <w:t>）、寒战、咳嗽、咳痰、咽痛、打喷嚏、流涕、鼻塞、头痛、乏力、肌肉酸痛、关节酸痛、气促、呼吸困难、胸闷、结膜充血、恶心、呕吐、腹泻、腹痛、嗅觉或味觉减退、皮疹、黄疸等之一症状出现，未排除传染病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981" w:type="dxa"/>
            <w:gridSpan w:val="2"/>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7</w:t>
            </w:r>
            <w:r>
              <w:rPr>
                <w:rFonts w:hint="default" w:ascii="Times New Roman" w:hAnsi="Times New Roman" w:eastAsia="方正仿宋_GBK" w:cs="Times New Roman"/>
                <w:b/>
                <w:bCs/>
                <w:color w:val="000000"/>
                <w:sz w:val="24"/>
                <w:szCs w:val="24"/>
                <w:lang w:eastAsia="zh-CN"/>
              </w:rPr>
              <w:t>．考</w:t>
            </w:r>
            <w:r>
              <w:rPr>
                <w:rFonts w:hint="default" w:ascii="Times New Roman" w:hAnsi="Times New Roman" w:eastAsia="方正仿宋_GBK" w:cs="Times New Roman"/>
                <w:b/>
                <w:bCs/>
                <w:color w:val="000000"/>
                <w:sz w:val="24"/>
                <w:szCs w:val="24"/>
                <w:vertAlign w:val="baseline"/>
                <w:lang w:val="en-US" w:eastAsia="zh-CN"/>
              </w:rPr>
              <w:t>前14天接到有关部门关于疫情防控风险提示电话要求居家隔离医学观察、健康监测或健康码、行程码有异常者。</w:t>
            </w:r>
          </w:p>
        </w:tc>
        <w:tc>
          <w:tcPr>
            <w:tcW w:w="840"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c>
          <w:tcPr>
            <w:tcW w:w="845"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2871" w:type="dxa"/>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ind w:left="0" w:leftChars="0" w:firstLine="0" w:firstLineChars="0"/>
              <w:jc w:val="both"/>
              <w:textAlignment w:val="auto"/>
              <w:rPr>
                <w:rFonts w:hint="default" w:ascii="Times New Roman" w:hAnsi="Times New Roman" w:eastAsia="方正仿宋_GBK" w:cs="Times New Roman"/>
                <w:b/>
                <w:bCs/>
                <w:color w:val="000000"/>
                <w:sz w:val="24"/>
                <w:szCs w:val="24"/>
                <w:vertAlign w:val="baseline"/>
                <w:lang w:val="en-US" w:eastAsia="zh-CN"/>
              </w:rPr>
            </w:pPr>
            <w:r>
              <w:rPr>
                <w:rFonts w:hint="default" w:ascii="Times New Roman" w:hAnsi="Times New Roman" w:eastAsia="方正仿宋_GBK" w:cs="Times New Roman"/>
                <w:b/>
                <w:bCs/>
                <w:color w:val="000000"/>
                <w:sz w:val="24"/>
                <w:szCs w:val="24"/>
                <w:vertAlign w:val="baseline"/>
                <w:lang w:val="en-US" w:eastAsia="zh-CN"/>
              </w:rPr>
              <w:t>其他需要说明的情况</w:t>
            </w:r>
          </w:p>
        </w:tc>
        <w:tc>
          <w:tcPr>
            <w:tcW w:w="5795" w:type="dxa"/>
            <w:gridSpan w:val="3"/>
            <w:noWrap w:val="0"/>
            <w:vAlign w:val="top"/>
          </w:tcPr>
          <w:p>
            <w:pPr>
              <w:pStyle w:val="2"/>
              <w:keepNext w:val="0"/>
              <w:keepLines w:val="0"/>
              <w:pageBreakBefore w:val="0"/>
              <w:widowControl w:val="0"/>
              <w:tabs>
                <w:tab w:val="left" w:pos="960"/>
              </w:tabs>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color w:val="000000"/>
                <w:vertAlign w:val="baseline"/>
                <w:lang w:val="en-US" w:eastAsia="zh-CN"/>
              </w:rPr>
            </w:pPr>
          </w:p>
        </w:tc>
      </w:tr>
    </w:tbl>
    <w:p>
      <w:pPr>
        <w:pStyle w:val="11"/>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本人承诺以上提供的资料真实准确。如有不实，本人愿意承担由此引起的一起后果及法律责任。</w:t>
      </w:r>
    </w:p>
    <w:p>
      <w:pPr>
        <w:pStyle w:val="11"/>
        <w:ind w:firstLine="482" w:firstLineChars="200"/>
        <w:rPr>
          <w:rFonts w:hint="default" w:ascii="Times New Roman" w:hAnsi="Times New Roman" w:eastAsia="方正仿宋_GBK" w:cs="Times New Roman"/>
          <w:b/>
          <w:bCs/>
          <w:color w:val="000000"/>
          <w:sz w:val="24"/>
          <w:szCs w:val="24"/>
          <w:lang w:val="en-US" w:eastAsia="zh-CN"/>
        </w:rPr>
      </w:pPr>
    </w:p>
    <w:p>
      <w:pPr>
        <w:pStyle w:val="11"/>
        <w:ind w:firstLine="482" w:firstLineChars="200"/>
        <w:rPr>
          <w:rFonts w:hint="default" w:ascii="Times New Roman" w:hAnsi="Times New Roman" w:eastAsia="方正仿宋_GBK" w:cs="Times New Roman"/>
          <w:b/>
          <w:bCs/>
          <w:color w:val="000000"/>
          <w:sz w:val="24"/>
          <w:szCs w:val="24"/>
          <w:lang w:val="en-US" w:eastAsia="zh-CN"/>
        </w:rPr>
      </w:pPr>
      <w:r>
        <w:rPr>
          <w:rFonts w:hint="default" w:ascii="Times New Roman" w:hAnsi="Times New Roman" w:eastAsia="方正仿宋_GBK" w:cs="Times New Roman"/>
          <w:b/>
          <w:bCs/>
          <w:color w:val="000000"/>
          <w:sz w:val="24"/>
          <w:szCs w:val="24"/>
          <w:lang w:val="en-US" w:eastAsia="zh-CN"/>
        </w:rPr>
        <w:t xml:space="preserve">填报（承诺）人签名：                   填报日期：    年  月  </w:t>
      </w:r>
      <w:r>
        <w:rPr>
          <w:rFonts w:hint="eastAsia" w:ascii="Times New Roman" w:hAnsi="Times New Roman" w:eastAsia="方正仿宋_GBK" w:cs="Times New Roman"/>
          <w:b/>
          <w:bCs/>
          <w:color w:val="000000"/>
          <w:sz w:val="24"/>
          <w:szCs w:val="24"/>
          <w:lang w:val="en-US" w:eastAsia="zh-CN"/>
        </w:rPr>
        <w:t>日</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ESI仿宋-GB2312">
    <w:altName w:val="仿宋"/>
    <w:panose1 w:val="02000500000000000000"/>
    <w:charset w:val="86"/>
    <w:family w:val="auto"/>
    <w:pitch w:val="default"/>
    <w:sig w:usb0="00000000" w:usb1="00000000" w:usb2="00000010" w:usb3="00000000" w:csb0="0004000F"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简体">
    <w:altName w:val="微软雅黑"/>
    <w:panose1 w:val="02010601030101010101"/>
    <w:charset w:val="00"/>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40001" w:csb1="00000000"/>
  </w:font>
  <w:font w:name="汉仪中等线B5">
    <w:altName w:val="微软雅黑"/>
    <w:panose1 w:val="0101010401010101010B"/>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4"/>
                </w:pP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NkZTdlZDhjNjYxNjIyNjY0ZDE4M2RiYzU5MDlkYTMifQ=="/>
  </w:docVars>
  <w:rsids>
    <w:rsidRoot w:val="4DE55060"/>
    <w:rsid w:val="000667D7"/>
    <w:rsid w:val="000C7FEF"/>
    <w:rsid w:val="000D00C7"/>
    <w:rsid w:val="000F1ADC"/>
    <w:rsid w:val="00100AE9"/>
    <w:rsid w:val="002A2193"/>
    <w:rsid w:val="004160E0"/>
    <w:rsid w:val="004B4F30"/>
    <w:rsid w:val="00555439"/>
    <w:rsid w:val="0060397F"/>
    <w:rsid w:val="006552DA"/>
    <w:rsid w:val="00661C9E"/>
    <w:rsid w:val="00706752"/>
    <w:rsid w:val="00716867"/>
    <w:rsid w:val="00722504"/>
    <w:rsid w:val="00733804"/>
    <w:rsid w:val="007D3009"/>
    <w:rsid w:val="00875366"/>
    <w:rsid w:val="00991430"/>
    <w:rsid w:val="009E1CB6"/>
    <w:rsid w:val="00A636E8"/>
    <w:rsid w:val="00AD0F41"/>
    <w:rsid w:val="00B931DD"/>
    <w:rsid w:val="00BE743E"/>
    <w:rsid w:val="00C0082B"/>
    <w:rsid w:val="00C057B9"/>
    <w:rsid w:val="00D454A5"/>
    <w:rsid w:val="00D73868"/>
    <w:rsid w:val="00D92135"/>
    <w:rsid w:val="00DD8DF6"/>
    <w:rsid w:val="00E006BC"/>
    <w:rsid w:val="00E85801"/>
    <w:rsid w:val="00EA5FF3"/>
    <w:rsid w:val="03FFBCD7"/>
    <w:rsid w:val="08C10504"/>
    <w:rsid w:val="0FA82D39"/>
    <w:rsid w:val="18BA6E79"/>
    <w:rsid w:val="19A92E11"/>
    <w:rsid w:val="31937B83"/>
    <w:rsid w:val="37864DDE"/>
    <w:rsid w:val="38000145"/>
    <w:rsid w:val="385F7DD2"/>
    <w:rsid w:val="39492A91"/>
    <w:rsid w:val="3A3C0905"/>
    <w:rsid w:val="492C08B8"/>
    <w:rsid w:val="4C5A556C"/>
    <w:rsid w:val="4DE55060"/>
    <w:rsid w:val="4DFF18E2"/>
    <w:rsid w:val="53FF23BC"/>
    <w:rsid w:val="5DB76D8B"/>
    <w:rsid w:val="5FBE1B91"/>
    <w:rsid w:val="63F3A260"/>
    <w:rsid w:val="6EB70271"/>
    <w:rsid w:val="6F4FDE2B"/>
    <w:rsid w:val="70C852F4"/>
    <w:rsid w:val="73760147"/>
    <w:rsid w:val="77FFDD84"/>
    <w:rsid w:val="7A940233"/>
    <w:rsid w:val="7AFBBEBD"/>
    <w:rsid w:val="7BB22927"/>
    <w:rsid w:val="7BD731B1"/>
    <w:rsid w:val="7DE65705"/>
    <w:rsid w:val="7EB621D2"/>
    <w:rsid w:val="7EF9781E"/>
    <w:rsid w:val="D766F460"/>
    <w:rsid w:val="DE7F44E5"/>
    <w:rsid w:val="DEFF29F4"/>
    <w:rsid w:val="DFFFE897"/>
    <w:rsid w:val="EBAFE7B8"/>
    <w:rsid w:val="ECEF228D"/>
    <w:rsid w:val="F7BF5698"/>
    <w:rsid w:val="FB57E4D4"/>
    <w:rsid w:val="FCF77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200" w:firstLineChars="200"/>
    </w:pPr>
  </w:style>
  <w:style w:type="paragraph" w:styleId="3">
    <w:name w:val="Body Text Indent"/>
    <w:basedOn w:val="1"/>
    <w:next w:val="2"/>
    <w:qFormat/>
    <w:uiPriority w:val="0"/>
    <w:pPr>
      <w:spacing w:line="540" w:lineRule="exact"/>
      <w:ind w:firstLine="200" w:firstLineChars="200"/>
    </w:pPr>
    <w:rPr>
      <w:rFonts w:ascii="仿宋_GB2312" w:eastAsia="仿宋_GB2312"/>
      <w:sz w:val="2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paragraph" w:customStyle="1" w:styleId="10">
    <w:name w:val="图表目录1"/>
    <w:basedOn w:val="11"/>
    <w:next w:val="11"/>
    <w:qFormat/>
    <w:uiPriority w:val="99"/>
    <w:pPr>
      <w:ind w:left="200" w:leftChars="200" w:hanging="200" w:hangingChars="200"/>
    </w:pPr>
  </w:style>
  <w:style w:type="paragraph" w:customStyle="1" w:styleId="11">
    <w:name w:val="Normal New"/>
    <w:qFormat/>
    <w:uiPriority w:val="99"/>
    <w:pPr>
      <w:widowControl w:val="0"/>
      <w:jc w:val="both"/>
    </w:pPr>
    <w:rPr>
      <w:rFonts w:ascii="Calibri" w:hAnsi="Calibri" w:eastAsia="宋体" w:cs="Times New Roman"/>
      <w:kern w:val="2"/>
      <w:sz w:val="21"/>
      <w:szCs w:val="22"/>
      <w:lang w:val="en-US" w:eastAsia="zh-CN" w:bidi="ar-SA"/>
    </w:rPr>
  </w:style>
  <w:style w:type="paragraph" w:styleId="12">
    <w:name w:val="List Paragraph"/>
    <w:basedOn w:val="1"/>
    <w:unhideWhenUsed/>
    <w:qFormat/>
    <w:uiPriority w:val="99"/>
    <w:pPr>
      <w:ind w:firstLine="420" w:firstLineChars="200"/>
    </w:pPr>
  </w:style>
  <w:style w:type="character" w:customStyle="1" w:styleId="13">
    <w:name w:val="页眉 Char"/>
    <w:basedOn w:val="8"/>
    <w:link w:val="5"/>
    <w:qFormat/>
    <w:uiPriority w:val="0"/>
    <w:rPr>
      <w:rFonts w:eastAsia="仿宋_GB2312"/>
      <w:kern w:val="2"/>
      <w:sz w:val="18"/>
      <w:szCs w:val="18"/>
    </w:rPr>
  </w:style>
  <w:style w:type="character" w:customStyle="1" w:styleId="14">
    <w:name w:val="页脚 Char"/>
    <w:basedOn w:val="8"/>
    <w:link w:val="4"/>
    <w:qFormat/>
    <w:uiPriority w:val="0"/>
    <w:rPr>
      <w:rFonts w:eastAsia="仿宋_GB2312"/>
      <w:kern w:val="2"/>
      <w:sz w:val="18"/>
      <w:szCs w:val="18"/>
    </w:rPr>
  </w:style>
  <w:style w:type="paragraph" w:customStyle="1" w:styleId="15">
    <w:name w:val="Body Text First Indent 2"/>
    <w:basedOn w:val="16"/>
    <w:qFormat/>
    <w:uiPriority w:val="0"/>
    <w:pPr>
      <w:widowControl w:val="0"/>
      <w:spacing w:before="0" w:beforeAutospacing="0" w:after="120" w:afterAutospacing="0"/>
      <w:ind w:left="420" w:leftChars="200" w:right="0" w:firstLine="420" w:firstLineChars="200"/>
      <w:jc w:val="both"/>
    </w:pPr>
    <w:rPr>
      <w:rFonts w:hint="default" w:ascii="Times New Roman" w:hAnsi="Times New Roman" w:eastAsia="宋体" w:cs="Times New Roman"/>
      <w:kern w:val="2"/>
      <w:sz w:val="21"/>
      <w:szCs w:val="21"/>
      <w:lang w:val="en-US" w:eastAsia="zh-CN" w:bidi="ar-SA"/>
    </w:rPr>
  </w:style>
  <w:style w:type="paragraph" w:customStyle="1" w:styleId="16">
    <w:name w:val="Body Text Indent1"/>
    <w:basedOn w:val="1"/>
    <w:qFormat/>
    <w:uiPriority w:val="0"/>
    <w:pPr>
      <w:spacing w:after="120" w:afterLines="0"/>
      <w:ind w:left="420" w:leftChars="200"/>
    </w:pPr>
    <w:rPr>
      <w:rFonts w:hint="eastAsia" w:ascii="仿宋_GB2312" w:hAnsi="Times New Roman" w:eastAsia="仿宋_GB2312" w:cs="Times New Roman"/>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395</Words>
  <Characters>2252</Characters>
  <Lines>18</Lines>
  <Paragraphs>5</Paragraphs>
  <TotalTime>181</TotalTime>
  <ScaleCrop>false</ScaleCrop>
  <LinksUpToDate>false</LinksUpToDate>
  <CharactersWithSpaces>2642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2021-08-23T17:41:00Z</dcterms:created>
  <dc:creator>Administrator</dc:creator>
  <cp:lastModifiedBy>WPS_1609990130</cp:lastModifiedBy>
  <cp:lastPrinted>2022-05-08T06:09:00Z</cp:lastPrinted>
  <dcterms:modified xsi:type="dcterms:W3CDTF">2022-05-24T04:42:44Z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288ADB380F2F468FBF190F1168F6B81C</vt:lpwstr>
  </property>
</Properties>
</file>