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仿宋_GBK"/>
          <w:color w:val="000000" w:themeColor="text1"/>
          <w:sz w:val="32"/>
          <w:szCs w:val="32"/>
        </w:rPr>
      </w:pPr>
      <w:r>
        <w:rPr>
          <w:rFonts w:hint="eastAsia" w:eastAsia="方正仿宋_GBK"/>
          <w:color w:val="000000" w:themeColor="text1"/>
          <w:sz w:val="32"/>
          <w:szCs w:val="32"/>
        </w:rPr>
        <w:t>附件4</w:t>
      </w:r>
    </w:p>
    <w:p>
      <w:pPr>
        <w:overflowPunct w:val="0"/>
        <w:jc w:val="center"/>
        <w:rPr>
          <w:rFonts w:eastAsia="方正小标宋_GBK"/>
          <w:color w:val="000000" w:themeColor="text1"/>
          <w:kern w:val="0"/>
          <w:sz w:val="44"/>
          <w:szCs w:val="44"/>
          <w:lang w:bidi="zh-TW"/>
        </w:rPr>
      </w:pPr>
      <w:bookmarkStart w:id="0" w:name="_GoBack"/>
      <w:r>
        <w:rPr>
          <w:rFonts w:eastAsia="方正小标宋_GBK"/>
          <w:color w:val="000000" w:themeColor="text1"/>
          <w:kern w:val="0"/>
          <w:sz w:val="44"/>
          <w:szCs w:val="44"/>
          <w:lang w:eastAsia="zh-TW" w:bidi="zh-TW"/>
        </w:rPr>
        <w:t>202</w:t>
      </w:r>
      <w:r>
        <w:rPr>
          <w:rFonts w:eastAsia="方正小标宋_GBK"/>
          <w:color w:val="000000" w:themeColor="text1"/>
          <w:kern w:val="0"/>
          <w:sz w:val="44"/>
          <w:szCs w:val="44"/>
          <w:lang w:bidi="zh-TW"/>
        </w:rPr>
        <w:t>2</w:t>
      </w:r>
      <w:r>
        <w:rPr>
          <w:rFonts w:eastAsia="方正小标宋_GBK"/>
          <w:color w:val="000000" w:themeColor="text1"/>
          <w:kern w:val="0"/>
          <w:sz w:val="44"/>
          <w:szCs w:val="44"/>
          <w:lang w:eastAsia="zh-TW" w:bidi="zh-TW"/>
        </w:rPr>
        <w:t>年永胜县医共体</w:t>
      </w:r>
      <w:r>
        <w:rPr>
          <w:rFonts w:eastAsia="方正小标宋_GBK"/>
          <w:color w:val="000000" w:themeColor="text1"/>
          <w:kern w:val="0"/>
          <w:sz w:val="44"/>
          <w:szCs w:val="44"/>
          <w:lang w:bidi="zh-TW"/>
        </w:rPr>
        <w:t>成员单位紧缺急需</w:t>
      </w:r>
      <w:r>
        <w:rPr>
          <w:rFonts w:eastAsia="方正小标宋_GBK"/>
          <w:color w:val="000000" w:themeColor="text1"/>
          <w:kern w:val="0"/>
          <w:sz w:val="44"/>
          <w:szCs w:val="44"/>
          <w:lang w:eastAsia="zh-TW" w:bidi="zh-TW"/>
        </w:rPr>
        <w:t>专业技术人员招聘计划表</w:t>
      </w:r>
    </w:p>
    <w:bookmarkEnd w:id="0"/>
    <w:tbl>
      <w:tblPr>
        <w:tblStyle w:val="7"/>
        <w:tblpPr w:leftFromText="180" w:rightFromText="180" w:vertAnchor="text" w:horzAnchor="page" w:tblpX="1483" w:tblpY="232"/>
        <w:tblOverlap w:val="never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915"/>
        <w:gridCol w:w="1575"/>
        <w:gridCol w:w="2040"/>
        <w:gridCol w:w="1710"/>
        <w:gridCol w:w="4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黑体_GBK"/>
                <w:color w:val="000000" w:themeColor="text1"/>
                <w:sz w:val="24"/>
                <w:szCs w:val="24"/>
              </w:rPr>
            </w:pPr>
            <w:r>
              <w:rPr>
                <w:rFonts w:eastAsia="方正黑体_GBK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黑体_GBK"/>
                <w:color w:val="000000" w:themeColor="text1"/>
                <w:sz w:val="24"/>
                <w:szCs w:val="24"/>
              </w:rPr>
            </w:pPr>
            <w:r>
              <w:rPr>
                <w:rFonts w:eastAsia="方正黑体_GBK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黑体_GBK"/>
                <w:color w:val="000000" w:themeColor="text1"/>
                <w:sz w:val="24"/>
                <w:szCs w:val="24"/>
              </w:rPr>
            </w:pPr>
            <w:r>
              <w:rPr>
                <w:rFonts w:eastAsia="方正黑体_GBK"/>
                <w:color w:val="000000" w:themeColor="text1"/>
                <w:sz w:val="24"/>
                <w:szCs w:val="24"/>
              </w:rPr>
              <w:t>学历要求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黑体_GBK"/>
                <w:color w:val="000000" w:themeColor="text1"/>
                <w:sz w:val="24"/>
                <w:szCs w:val="24"/>
              </w:rPr>
            </w:pPr>
            <w:r>
              <w:rPr>
                <w:rFonts w:eastAsia="方正黑体_GBK"/>
                <w:color w:val="000000" w:themeColor="text1"/>
                <w:sz w:val="24"/>
                <w:szCs w:val="24"/>
              </w:rPr>
              <w:t>学位要求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黑体_GBK"/>
                <w:color w:val="000000" w:themeColor="text1"/>
                <w:sz w:val="24"/>
                <w:szCs w:val="24"/>
              </w:rPr>
            </w:pPr>
            <w:r>
              <w:rPr>
                <w:rFonts w:eastAsia="方正黑体_GBK"/>
                <w:color w:val="000000" w:themeColor="text1"/>
                <w:sz w:val="24"/>
                <w:szCs w:val="24"/>
              </w:rPr>
              <w:t>专业要求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黑体_GBK"/>
                <w:color w:val="000000" w:themeColor="text1"/>
                <w:sz w:val="24"/>
                <w:szCs w:val="24"/>
              </w:rPr>
            </w:pPr>
            <w:r>
              <w:rPr>
                <w:rFonts w:eastAsia="方正黑体_GBK"/>
                <w:color w:val="000000" w:themeColor="text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永胜县妇幼保健院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学士及以上学位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麻醉学</w:t>
            </w:r>
          </w:p>
        </w:tc>
        <w:tc>
          <w:tcPr>
            <w:tcW w:w="48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numPr>
                <w:ilvl w:val="2"/>
                <w:numId w:val="0"/>
              </w:numPr>
              <w:spacing w:line="400" w:lineRule="exact"/>
              <w:rPr>
                <w:color w:val="000000" w:themeColor="text1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4"/>
                <w:szCs w:val="24"/>
              </w:rPr>
              <w:t>1.聘用人员的服务年限不得低于5年。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永胜县疾病预防控制中心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overflowPunct w:val="0"/>
              <w:rPr>
                <w:color w:val="000000" w:themeColor="text1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学士及以上学位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预防医学</w:t>
            </w:r>
          </w:p>
        </w:tc>
        <w:tc>
          <w:tcPr>
            <w:tcW w:w="4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永胜县片角镇卫生院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overflowPunct w:val="0"/>
              <w:rPr>
                <w:color w:val="000000" w:themeColor="text1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学士及以上学位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医学检验技术</w:t>
            </w:r>
          </w:p>
        </w:tc>
        <w:tc>
          <w:tcPr>
            <w:tcW w:w="4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98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永胜县仁和镇中心卫生院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overflowPunct w:val="0"/>
              <w:rPr>
                <w:color w:val="000000" w:themeColor="text1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学士及以上学位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中医学、中西医临床医学</w:t>
            </w:r>
          </w:p>
        </w:tc>
        <w:tc>
          <w:tcPr>
            <w:tcW w:w="4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98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永胜县涛源镇卫生院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overflowPunct w:val="0"/>
              <w:rPr>
                <w:color w:val="000000" w:themeColor="text1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学士及以上学位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临床医学</w:t>
            </w:r>
          </w:p>
        </w:tc>
        <w:tc>
          <w:tcPr>
            <w:tcW w:w="4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98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ind w:firstLine="1200" w:firstLineChars="500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overflowPunct w:val="0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overflowPunct w:val="0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489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line="38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12"/>
        <w:overflowPunct w:val="0"/>
        <w:spacing w:line="560" w:lineRule="exact"/>
        <w:rPr>
          <w:rFonts w:eastAsia="方正仿宋_GBK"/>
          <w:bCs/>
          <w:color w:val="000000" w:themeColor="text1"/>
          <w:sz w:val="32"/>
          <w:szCs w:val="32"/>
        </w:rPr>
        <w:sectPr>
          <w:footerReference r:id="rId3" w:type="default"/>
          <w:pgSz w:w="16838" w:h="11905" w:orient="landscape"/>
          <w:pgMar w:top="1587" w:right="2098" w:bottom="1474" w:left="1984" w:header="851" w:footer="992" w:gutter="0"/>
          <w:paperSrc w:first="4" w:other="4"/>
          <w:pgNumType w:fmt="numberInDash"/>
          <w:cols w:space="0" w:num="1"/>
          <w:docGrid w:type="lines" w:linePitch="315" w:charSpace="0"/>
        </w:sectPr>
      </w:pPr>
    </w:p>
    <w:p>
      <w:pPr>
        <w:rPr>
          <w:color w:val="000000" w:themeColor="text1"/>
        </w:rPr>
      </w:pPr>
    </w:p>
    <w:sectPr>
      <w:headerReference r:id="rId4" w:type="default"/>
      <w:footerReference r:id="rId5" w:type="default"/>
      <w:pgSz w:w="16838" w:h="11905" w:orient="landscape"/>
      <w:pgMar w:top="1587" w:right="2098" w:bottom="1474" w:left="1984" w:header="851" w:footer="992" w:gutter="0"/>
      <w:paperSrc w:first="4" w:other="4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eastAsia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eastAsia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eastAsia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eastAsia="方正仿宋_GBK"/>
                    <w:sz w:val="24"/>
                    <w:szCs w:val="24"/>
                  </w:rPr>
                  <w:t>- 6 -</w:t>
                </w:r>
                <w:r>
                  <w:rPr>
                    <w:rFonts w:eastAsia="方正仿宋_GBK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d70rIBAABZAwAADgAAAGRycy9lMm9Eb2MueG1srVPNjtMwEL4j8Q6W&#10;7zTZroS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qd70rIB&#10;AABZAwAADgAAAAAAAAABACAAAAAe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t>- 16 -</w:t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78A4"/>
    <w:multiLevelType w:val="multilevel"/>
    <w:tmpl w:val="5B4B78A4"/>
    <w:lvl w:ilvl="0" w:tentative="0">
      <w:start w:val="1"/>
      <w:numFmt w:val="chineseCounting"/>
      <w:suff w:val="nothing"/>
      <w:lvlText w:val="%1、"/>
      <w:lvlJc w:val="left"/>
      <w:pPr>
        <w:ind w:left="8789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1275" w:firstLine="0"/>
      </w:pPr>
      <w:rPr>
        <w:rFonts w:hint="eastAsia" w:ascii="方正楷体_GBK" w:eastAsia="方正楷体_GBK"/>
        <w:lang w:val="en-US" w:eastAsia="zh-TW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30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78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878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789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789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789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8789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kYTdhOGE2MTZmNThkNDI4MmFlODZjYTYxMmVjODcifQ=="/>
  </w:docVars>
  <w:rsids>
    <w:rsidRoot w:val="22105A0E"/>
    <w:rsid w:val="00025A4F"/>
    <w:rsid w:val="0004450F"/>
    <w:rsid w:val="00044C6A"/>
    <w:rsid w:val="000A643A"/>
    <w:rsid w:val="000B5770"/>
    <w:rsid w:val="000C6813"/>
    <w:rsid w:val="00161008"/>
    <w:rsid w:val="00184D71"/>
    <w:rsid w:val="001C2909"/>
    <w:rsid w:val="001E5081"/>
    <w:rsid w:val="001F01FF"/>
    <w:rsid w:val="002012A4"/>
    <w:rsid w:val="002304E3"/>
    <w:rsid w:val="002321CA"/>
    <w:rsid w:val="00292FF2"/>
    <w:rsid w:val="002A3DC9"/>
    <w:rsid w:val="002D6A83"/>
    <w:rsid w:val="00382761"/>
    <w:rsid w:val="003E7498"/>
    <w:rsid w:val="00464A95"/>
    <w:rsid w:val="00472EA4"/>
    <w:rsid w:val="004D0693"/>
    <w:rsid w:val="004E60F3"/>
    <w:rsid w:val="0053266B"/>
    <w:rsid w:val="005D2F7E"/>
    <w:rsid w:val="00630252"/>
    <w:rsid w:val="00697B4F"/>
    <w:rsid w:val="007C41B2"/>
    <w:rsid w:val="007E61DA"/>
    <w:rsid w:val="008005DE"/>
    <w:rsid w:val="00821E39"/>
    <w:rsid w:val="00913EE3"/>
    <w:rsid w:val="00966969"/>
    <w:rsid w:val="0097383C"/>
    <w:rsid w:val="009910A2"/>
    <w:rsid w:val="009D2F82"/>
    <w:rsid w:val="00A1331C"/>
    <w:rsid w:val="00A6326E"/>
    <w:rsid w:val="00B77FFB"/>
    <w:rsid w:val="00BF5115"/>
    <w:rsid w:val="00C14442"/>
    <w:rsid w:val="00C343B5"/>
    <w:rsid w:val="00C36462"/>
    <w:rsid w:val="00C475A2"/>
    <w:rsid w:val="00C55234"/>
    <w:rsid w:val="00D045E1"/>
    <w:rsid w:val="00D333E3"/>
    <w:rsid w:val="00D83531"/>
    <w:rsid w:val="00DB323F"/>
    <w:rsid w:val="00DB5076"/>
    <w:rsid w:val="00DC13AA"/>
    <w:rsid w:val="00DE7780"/>
    <w:rsid w:val="00E11D4A"/>
    <w:rsid w:val="00E26B52"/>
    <w:rsid w:val="00E31BC2"/>
    <w:rsid w:val="00E42D78"/>
    <w:rsid w:val="00E43F09"/>
    <w:rsid w:val="00E81B73"/>
    <w:rsid w:val="00E938F8"/>
    <w:rsid w:val="00F42741"/>
    <w:rsid w:val="00F9406B"/>
    <w:rsid w:val="00FA7163"/>
    <w:rsid w:val="00FB061B"/>
    <w:rsid w:val="00FB4D01"/>
    <w:rsid w:val="03922276"/>
    <w:rsid w:val="04C23922"/>
    <w:rsid w:val="055A788B"/>
    <w:rsid w:val="06A70A1A"/>
    <w:rsid w:val="0C620AC6"/>
    <w:rsid w:val="0E787C99"/>
    <w:rsid w:val="0F760C96"/>
    <w:rsid w:val="0FF77EC6"/>
    <w:rsid w:val="104721EE"/>
    <w:rsid w:val="119253FE"/>
    <w:rsid w:val="13903416"/>
    <w:rsid w:val="14533497"/>
    <w:rsid w:val="165F3DD2"/>
    <w:rsid w:val="19F2183A"/>
    <w:rsid w:val="1F902892"/>
    <w:rsid w:val="1FE67A36"/>
    <w:rsid w:val="21B638BB"/>
    <w:rsid w:val="22105A0E"/>
    <w:rsid w:val="2465284C"/>
    <w:rsid w:val="2CFB6C83"/>
    <w:rsid w:val="30191F03"/>
    <w:rsid w:val="369C1E83"/>
    <w:rsid w:val="3C610BB2"/>
    <w:rsid w:val="3D802621"/>
    <w:rsid w:val="40E101E9"/>
    <w:rsid w:val="43985028"/>
    <w:rsid w:val="44304ADC"/>
    <w:rsid w:val="461E6CD1"/>
    <w:rsid w:val="48147FDA"/>
    <w:rsid w:val="4D1B31D0"/>
    <w:rsid w:val="519F5721"/>
    <w:rsid w:val="55423192"/>
    <w:rsid w:val="59C902DC"/>
    <w:rsid w:val="5EDC34AB"/>
    <w:rsid w:val="5EE9031A"/>
    <w:rsid w:val="5F0161EC"/>
    <w:rsid w:val="641D2678"/>
    <w:rsid w:val="680B1BA4"/>
    <w:rsid w:val="69EE6905"/>
    <w:rsid w:val="6C085287"/>
    <w:rsid w:val="757F5E73"/>
    <w:rsid w:val="77CB3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0"/>
      </w:tabs>
      <w:spacing w:line="560" w:lineRule="exact"/>
      <w:ind w:left="0" w:firstLine="883" w:firstLineChars="200"/>
      <w:outlineLvl w:val="2"/>
    </w:pPr>
    <w:rPr>
      <w:rFonts w:eastAsia="方正仿宋_GBK"/>
      <w:sz w:val="32"/>
      <w:szCs w:val="32"/>
      <w:lang w:bidi="zh-TW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2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0"/>
    <w:basedOn w:val="1"/>
    <w:qFormat/>
    <w:uiPriority w:val="0"/>
    <w:pPr>
      <w:widowControl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A9FB4D-53CB-46E5-809D-B4F54A898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丽江市永胜县党政机关单位</Company>
  <Pages>7</Pages>
  <Words>2256</Words>
  <Characters>2341</Characters>
  <Lines>53</Lines>
  <Paragraphs>14</Paragraphs>
  <TotalTime>9</TotalTime>
  <ScaleCrop>false</ScaleCrop>
  <LinksUpToDate>false</LinksUpToDate>
  <CharactersWithSpaces>2457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2022-05-26T00:08:00Z</dcterms:created>
  <dc:creator>s</dc:creator>
  <cp:lastModifiedBy>小满</cp:lastModifiedBy>
  <cp:lastPrinted>2022-05-19T07:07:00Z</cp:lastPrinted>
  <dcterms:modified xsi:type="dcterms:W3CDTF">2022-05-26T04:03:20Z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46615B5863FD4DF9881516FEA03F2A8B</vt:lpwstr>
  </property>
</Properties>
</file>