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2022年东平县卫健系统事业单位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公开招聘工作人员</w:t>
      </w:r>
      <w:r>
        <w:rPr>
          <w:rFonts w:hint="eastAsia" w:ascii="方正小标宋简体" w:hAnsi="方正小标宋简体" w:eastAsia="方正小标宋简体" w:cs="方正小标宋简体"/>
          <w:sz w:val="44"/>
          <w:szCs w:val="44"/>
        </w:rPr>
        <w:t>应聘须知</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“在读的非应届毕业生”，是指全脱产在校学习的国内普通高等学历教育学生和国（境）外留学人员，于</w:t>
      </w:r>
      <w:r>
        <w:rPr>
          <w:rFonts w:hint="eastAsia" w:ascii="仿宋" w:hAnsi="仿宋" w:eastAsia="仿宋" w:cs="仿宋"/>
          <w:color w:val="auto"/>
          <w:kern w:val="2"/>
          <w:sz w:val="32"/>
          <w:szCs w:val="32"/>
          <w:highlight w:val="none"/>
          <w:u w:val="none"/>
          <w:lang w:val="en-US" w:bidi="ar-SA"/>
        </w:rPr>
        <w:t>2022年8月31日</w:t>
      </w:r>
      <w:r>
        <w:rPr>
          <w:rFonts w:hint="eastAsia" w:ascii="仿宋" w:hAnsi="仿宋" w:eastAsia="仿宋" w:cs="仿宋"/>
          <w:color w:val="auto"/>
          <w:sz w:val="32"/>
          <w:szCs w:val="32"/>
        </w:rPr>
        <w:t>前无法完成学业并取得学历（学位）证书的，不得报考。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"http://www.cscse.edu.cn/"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http://www.cscse.edu.cn</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）查询认证的有关要求和程序。对暂未取得认证的，采取“承诺＋容缺”方式，允许先行参加考试，并承诺在</w:t>
      </w:r>
      <w:r>
        <w:rPr>
          <w:rFonts w:hint="eastAsia" w:ascii="仿宋" w:hAnsi="仿宋" w:eastAsia="仿宋" w:cs="仿宋"/>
          <w:color w:val="auto"/>
          <w:kern w:val="2"/>
          <w:sz w:val="32"/>
          <w:szCs w:val="32"/>
          <w:highlight w:val="none"/>
          <w:u w:val="none"/>
          <w:lang w:val="en-US" w:bidi="ar-SA"/>
        </w:rPr>
        <w:t>2022年8月31日</w:t>
      </w:r>
      <w:r>
        <w:rPr>
          <w:rFonts w:hint="eastAsia" w:ascii="仿宋" w:hAnsi="仿宋" w:eastAsia="仿宋" w:cs="仿宋"/>
          <w:color w:val="auto"/>
          <w:sz w:val="32"/>
          <w:szCs w:val="32"/>
        </w:rPr>
        <w:t>前提供，未按时提供者不予聘用。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2022年普通高校应届毕业生以及与国（境）内普通高校应届毕业生同期毕业的留学回国人员的学历、学位及相关证书，须在</w:t>
      </w:r>
      <w:r>
        <w:rPr>
          <w:rFonts w:hint="eastAsia" w:ascii="仿宋" w:hAnsi="仿宋" w:eastAsia="仿宋" w:cs="仿宋"/>
          <w:color w:val="auto"/>
          <w:kern w:val="2"/>
          <w:sz w:val="32"/>
          <w:szCs w:val="32"/>
          <w:highlight w:val="none"/>
          <w:u w:val="none"/>
          <w:lang w:val="en-US" w:bidi="ar-SA"/>
        </w:rPr>
        <w:t>2022年8月31日</w:t>
      </w:r>
      <w:r>
        <w:rPr>
          <w:rFonts w:hint="eastAsia" w:ascii="仿宋" w:hAnsi="仿宋" w:eastAsia="仿宋" w:cs="仿宋"/>
          <w:color w:val="auto"/>
          <w:sz w:val="32"/>
          <w:szCs w:val="32"/>
        </w:rPr>
        <w:t>前取得；其他人员应聘的，须在</w:t>
      </w:r>
      <w:r>
        <w:rPr>
          <w:rFonts w:hint="eastAsia" w:ascii="仿宋" w:hAnsi="仿宋" w:eastAsia="仿宋" w:cs="仿宋"/>
          <w:color w:val="auto"/>
          <w:kern w:val="2"/>
          <w:sz w:val="32"/>
          <w:szCs w:val="32"/>
          <w:highlight w:val="none"/>
          <w:u w:val="none"/>
          <w:lang w:val="en-US" w:bidi="ar-SA"/>
        </w:rPr>
        <w:t>2022年</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月</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日</w:t>
      </w:r>
      <w:r>
        <w:rPr>
          <w:rFonts w:hint="eastAsia" w:ascii="仿宋" w:hAnsi="仿宋" w:eastAsia="仿宋" w:cs="仿宋"/>
          <w:color w:val="auto"/>
          <w:sz w:val="32"/>
          <w:szCs w:val="32"/>
        </w:rPr>
        <w:t>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根据国家卫生健康委员会等4部门联合印发的《关于贯彻落实住院医师规范化培训“两个同等对待”政策的通知》（国卫办科教发〔2021〕18号）文件要求，自</w:t>
      </w:r>
      <w:r>
        <w:rPr>
          <w:rFonts w:hint="eastAsia" w:ascii="仿宋" w:hAnsi="仿宋" w:eastAsia="仿宋" w:cs="仿宋"/>
          <w:color w:val="auto"/>
          <w:kern w:val="2"/>
          <w:sz w:val="32"/>
          <w:szCs w:val="32"/>
          <w:highlight w:val="none"/>
          <w:u w:val="none"/>
          <w:lang w:val="en-US" w:eastAsia="zh-CN" w:bidi="ar-SA"/>
        </w:rPr>
        <w:t>2021年8月4日</w:t>
      </w:r>
      <w:r>
        <w:rPr>
          <w:rFonts w:hint="eastAsia" w:ascii="仿宋" w:hAnsi="仿宋" w:eastAsia="仿宋" w:cs="仿宋"/>
          <w:color w:val="auto"/>
          <w:sz w:val="32"/>
          <w:szCs w:val="32"/>
          <w:lang w:val="en-US" w:eastAsia="zh-CN"/>
        </w:rPr>
        <w:t>起，面向社会招收的住院医师如为普通高校应届毕业生的，并于2022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岗位汇总表中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招聘岗位在大学本科、研究生</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鉴于设置专业要求时参考的专业目录未能涵盖国（境）外专业，国（境）外留学生在报名时可在备注栏中注明主要课程、研究方向和学习内容等情况，必要时可主动联系招聘单位介绍有关情况，招聘单位及主管部门将根据岗位专业需求进行审核。</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教育部办公厅《关于统筹全日制和非全日制研究生管理工作的通知》（教研厅〔2016〕2号）和《教育部办公厅等五部门关于进一步做好非全日制研究生就业工作的通知》（教研厅函〔2019〕1号）规定，自</w:t>
      </w:r>
      <w:r>
        <w:rPr>
          <w:rFonts w:hint="eastAsia" w:ascii="仿宋" w:hAnsi="仿宋" w:eastAsia="仿宋" w:cs="仿宋"/>
          <w:color w:val="auto"/>
          <w:kern w:val="2"/>
          <w:sz w:val="32"/>
          <w:szCs w:val="32"/>
          <w:highlight w:val="none"/>
          <w:u w:val="none"/>
          <w:lang w:val="en-US" w:bidi="ar-SA"/>
        </w:rPr>
        <w:t>2016年12月1日</w:t>
      </w:r>
      <w:r>
        <w:rPr>
          <w:rFonts w:hint="eastAsia" w:ascii="仿宋" w:hAnsi="仿宋" w:eastAsia="仿宋" w:cs="仿宋"/>
          <w:color w:val="auto"/>
          <w:sz w:val="32"/>
          <w:szCs w:val="32"/>
        </w:rPr>
        <w:t>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val="en-US" w:eastAsia="zh-CN"/>
        </w:rPr>
        <w:t>7、</w:t>
      </w:r>
      <w:r>
        <w:rPr>
          <w:rFonts w:hint="eastAsia" w:ascii="楷体_GB2312" w:hAnsi="楷体_GB2312" w:eastAsia="楷体_GB2312" w:cs="楷体_GB2312"/>
          <w:color w:val="auto"/>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8、</w:t>
      </w:r>
      <w:r>
        <w:rPr>
          <w:rFonts w:hint="eastAsia" w:ascii="楷体_GB2312" w:hAnsi="楷体_GB2312" w:eastAsia="楷体_GB2312" w:cs="楷体_GB2312"/>
          <w:color w:val="auto"/>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报考定向岗位的要在备注栏写明</w:t>
      </w:r>
      <w:r>
        <w:rPr>
          <w:rFonts w:hint="eastAsia" w:ascii="仿宋" w:hAnsi="仿宋" w:eastAsia="仿宋" w:cs="仿宋"/>
          <w:color w:val="auto"/>
          <w:sz w:val="32"/>
          <w:szCs w:val="32"/>
          <w:lang w:eastAsia="zh-CN"/>
        </w:rPr>
        <w:t>何时、取得何种等级残疾人证书</w:t>
      </w:r>
      <w:r>
        <w:rPr>
          <w:rFonts w:hint="eastAsia" w:ascii="仿宋" w:hAnsi="仿宋" w:eastAsia="仿宋" w:cs="仿宋"/>
          <w:color w:val="auto"/>
          <w:sz w:val="32"/>
          <w:szCs w:val="32"/>
        </w:rPr>
        <w:t>等详细信息。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9、</w:t>
      </w:r>
      <w:r>
        <w:rPr>
          <w:rFonts w:hint="eastAsia" w:ascii="楷体_GB2312" w:hAnsi="楷体_GB2312" w:eastAsia="楷体_GB2312" w:cs="楷体_GB2312"/>
          <w:color w:val="auto"/>
          <w:sz w:val="32"/>
          <w:szCs w:val="32"/>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子照片必须是近期正面免冠证件照，并且与面试前资格审查时所提供的照片为同一底版。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10、</w:t>
      </w:r>
      <w:r>
        <w:rPr>
          <w:rFonts w:hint="eastAsia" w:ascii="楷体_GB2312" w:hAnsi="楷体_GB2312" w:eastAsia="楷体_GB2312" w:cs="楷体_GB2312"/>
          <w:color w:val="auto"/>
          <w:sz w:val="32"/>
          <w:szCs w:val="32"/>
        </w:rPr>
        <w:t>资格审查工作由谁负责？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招聘单位负责资格审查工作，并对资格审查结果负责。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11、</w:t>
      </w:r>
      <w:r>
        <w:rPr>
          <w:rFonts w:hint="eastAsia" w:ascii="楷体_GB2312" w:hAnsi="楷体_GB2312" w:eastAsia="楷体_GB2312" w:cs="楷体_GB2312"/>
          <w:color w:val="auto"/>
          <w:sz w:val="32"/>
          <w:szCs w:val="32"/>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kern w:val="2"/>
          <w:sz w:val="32"/>
          <w:szCs w:val="32"/>
          <w:highlight w:val="none"/>
          <w:u w:val="none"/>
          <w:lang w:val="en-US" w:bidi="ar-SA"/>
        </w:rPr>
        <w:t>2022年</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月</w:t>
      </w:r>
      <w:r>
        <w:rPr>
          <w:rFonts w:hint="eastAsia" w:ascii="仿宋" w:hAnsi="仿宋" w:eastAsia="仿宋" w:cs="仿宋"/>
          <w:color w:val="auto"/>
          <w:kern w:val="2"/>
          <w:sz w:val="32"/>
          <w:szCs w:val="32"/>
          <w:highlight w:val="none"/>
          <w:u w:val="none"/>
          <w:lang w:val="en-US" w:eastAsia="zh-CN" w:bidi="ar-SA"/>
        </w:rPr>
        <w:t>12</w:t>
      </w:r>
      <w:r>
        <w:rPr>
          <w:rFonts w:hint="eastAsia" w:ascii="仿宋" w:hAnsi="仿宋" w:eastAsia="仿宋" w:cs="仿宋"/>
          <w:color w:val="auto"/>
          <w:kern w:val="2"/>
          <w:sz w:val="32"/>
          <w:szCs w:val="32"/>
          <w:highlight w:val="none"/>
          <w:u w:val="none"/>
          <w:lang w:val="en-US" w:bidi="ar-SA"/>
        </w:rPr>
        <w:t>日16:00</w:t>
      </w:r>
      <w:r>
        <w:rPr>
          <w:rFonts w:hint="eastAsia" w:ascii="仿宋" w:hAnsi="仿宋" w:eastAsia="仿宋" w:cs="仿宋"/>
          <w:color w:val="auto"/>
          <w:sz w:val="32"/>
          <w:szCs w:val="32"/>
        </w:rPr>
        <w:t>前，单位尚未初审或者初审未通过的，报名人员可以更改、补充报名信息，也可以改报其他岗位。其中，招聘单位要求补充信息的，应当及时完整地补充报名信息。</w:t>
      </w:r>
      <w:r>
        <w:rPr>
          <w:rFonts w:hint="eastAsia" w:ascii="仿宋" w:hAnsi="仿宋" w:eastAsia="仿宋" w:cs="仿宋"/>
          <w:color w:val="auto"/>
          <w:kern w:val="2"/>
          <w:sz w:val="32"/>
          <w:szCs w:val="32"/>
          <w:highlight w:val="none"/>
          <w:u w:val="none"/>
          <w:lang w:val="en-US" w:bidi="ar-SA"/>
        </w:rPr>
        <w:t>2022年</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月</w:t>
      </w:r>
      <w:r>
        <w:rPr>
          <w:rFonts w:hint="eastAsia" w:ascii="仿宋" w:hAnsi="仿宋" w:eastAsia="仿宋" w:cs="仿宋"/>
          <w:color w:val="auto"/>
          <w:kern w:val="2"/>
          <w:sz w:val="32"/>
          <w:szCs w:val="32"/>
          <w:highlight w:val="none"/>
          <w:u w:val="none"/>
          <w:lang w:val="en-US" w:eastAsia="zh-CN" w:bidi="ar-SA"/>
        </w:rPr>
        <w:t>12</w:t>
      </w:r>
      <w:r>
        <w:rPr>
          <w:rFonts w:hint="eastAsia" w:ascii="仿宋" w:hAnsi="仿宋" w:eastAsia="仿宋" w:cs="仿宋"/>
          <w:color w:val="auto"/>
          <w:kern w:val="2"/>
          <w:sz w:val="32"/>
          <w:szCs w:val="32"/>
          <w:highlight w:val="none"/>
          <w:u w:val="none"/>
          <w:lang w:val="en-US" w:bidi="ar-SA"/>
        </w:rPr>
        <w:t>日16:00</w:t>
      </w:r>
      <w:r>
        <w:rPr>
          <w:rFonts w:hint="eastAsia" w:ascii="仿宋" w:hAnsi="仿宋" w:eastAsia="仿宋" w:cs="仿宋"/>
          <w:color w:val="auto"/>
          <w:sz w:val="32"/>
          <w:szCs w:val="32"/>
        </w:rPr>
        <w:t>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12、</w:t>
      </w:r>
      <w:r>
        <w:rPr>
          <w:rFonts w:hint="eastAsia" w:ascii="楷体_GB2312" w:hAnsi="楷体_GB2312" w:eastAsia="楷体_GB2312" w:cs="楷体_GB2312"/>
          <w:color w:val="auto"/>
          <w:sz w:val="32"/>
          <w:szCs w:val="32"/>
        </w:rPr>
        <w:t>对招聘岗位资格条件有疑问如何咨询？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对招聘岗位资格条件和其他内容有疑问的，请与招聘单位联系（招聘单位咨询电话详见《岗位汇总表》）。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13、</w:t>
      </w:r>
      <w:r>
        <w:rPr>
          <w:rFonts w:hint="eastAsia" w:ascii="楷体_GB2312" w:hAnsi="楷体_GB2312" w:eastAsia="楷体_GB2312" w:cs="楷体_GB2312"/>
          <w:color w:val="auto"/>
          <w:sz w:val="32"/>
          <w:szCs w:val="32"/>
        </w:rPr>
        <w:t>什么是岗位改报？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为保障广大考生的应聘权利，对于应聘人数达不到规定比例，取消招聘岗位的报名人员，</w:t>
      </w:r>
      <w:r>
        <w:rPr>
          <w:rFonts w:hint="eastAsia" w:ascii="仿宋" w:hAnsi="仿宋" w:eastAsia="仿宋" w:cs="仿宋"/>
          <w:color w:val="auto"/>
          <w:sz w:val="32"/>
          <w:szCs w:val="32"/>
          <w:lang w:val="en-US" w:eastAsia="zh-CN"/>
        </w:rPr>
        <w:t>东平县卫生健康局</w:t>
      </w:r>
      <w:r>
        <w:rPr>
          <w:rFonts w:hint="eastAsia" w:ascii="仿宋" w:hAnsi="仿宋" w:eastAsia="仿宋" w:cs="仿宋"/>
          <w:color w:val="auto"/>
          <w:sz w:val="32"/>
          <w:szCs w:val="32"/>
        </w:rPr>
        <w:t>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14、</w:t>
      </w:r>
      <w:r>
        <w:rPr>
          <w:rFonts w:hint="eastAsia" w:ascii="楷体_GB2312" w:hAnsi="楷体_GB2312" w:eastAsia="楷体_GB2312" w:cs="楷体_GB2312"/>
          <w:color w:val="auto"/>
          <w:sz w:val="32"/>
          <w:szCs w:val="32"/>
        </w:rPr>
        <w:t>减免考务费如何办理？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拟享受减免考务费用的最低生活保障家庭人员、脱贫享受政策人口和防返贫监测帮扶对象、残疾人，在报名系统完成报名信息填报并通过资格初审后，请于</w:t>
      </w:r>
      <w:r>
        <w:rPr>
          <w:rFonts w:hint="eastAsia" w:ascii="仿宋" w:hAnsi="仿宋" w:eastAsia="仿宋" w:cs="仿宋"/>
          <w:color w:val="auto"/>
          <w:kern w:val="2"/>
          <w:sz w:val="32"/>
          <w:szCs w:val="32"/>
          <w:highlight w:val="none"/>
          <w:u w:val="none"/>
          <w:lang w:val="en-US" w:bidi="ar-SA"/>
        </w:rPr>
        <w:t>2022年</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月</w:t>
      </w:r>
      <w:r>
        <w:rPr>
          <w:rFonts w:hint="eastAsia" w:ascii="仿宋" w:hAnsi="仿宋" w:eastAsia="仿宋" w:cs="仿宋"/>
          <w:color w:val="auto"/>
          <w:kern w:val="2"/>
          <w:sz w:val="32"/>
          <w:szCs w:val="32"/>
          <w:highlight w:val="none"/>
          <w:u w:val="none"/>
          <w:lang w:val="en-US" w:eastAsia="zh-CN" w:bidi="ar-SA"/>
        </w:rPr>
        <w:t>13</w:t>
      </w:r>
      <w:r>
        <w:rPr>
          <w:rFonts w:hint="eastAsia" w:ascii="仿宋" w:hAnsi="仿宋" w:eastAsia="仿宋" w:cs="仿宋"/>
          <w:color w:val="auto"/>
          <w:kern w:val="2"/>
          <w:sz w:val="32"/>
          <w:szCs w:val="32"/>
          <w:highlight w:val="none"/>
          <w:u w:val="none"/>
          <w:lang w:val="en-US" w:bidi="ar-SA"/>
        </w:rPr>
        <w:t>日16:00</w:t>
      </w:r>
      <w:r>
        <w:rPr>
          <w:rFonts w:hint="eastAsia" w:ascii="仿宋" w:hAnsi="仿宋" w:eastAsia="仿宋" w:cs="仿宋"/>
          <w:color w:val="auto"/>
          <w:sz w:val="32"/>
          <w:szCs w:val="32"/>
        </w:rPr>
        <w:t>前</w:t>
      </w:r>
      <w:r>
        <w:rPr>
          <w:rFonts w:hint="eastAsia" w:ascii="仿宋" w:hAnsi="仿宋" w:eastAsia="仿宋" w:cs="仿宋"/>
          <w:color w:val="auto"/>
          <w:sz w:val="32"/>
          <w:szCs w:val="32"/>
          <w:lang w:eastAsia="zh-CN"/>
        </w:rPr>
        <w:t>与招聘单位联系，并</w:t>
      </w:r>
      <w:r>
        <w:rPr>
          <w:rFonts w:hint="eastAsia" w:ascii="仿宋" w:hAnsi="仿宋" w:eastAsia="仿宋" w:cs="仿宋"/>
          <w:color w:val="auto"/>
          <w:sz w:val="32"/>
          <w:szCs w:val="32"/>
        </w:rPr>
        <w:t>将减免材料的电子版（对材料进行拍照或扫描即可）发送至邮箱</w:t>
      </w:r>
      <w:r>
        <w:rPr>
          <w:rFonts w:hint="eastAsia" w:ascii="仿宋_GB2312" w:hAnsi="仿宋_GB2312" w:eastAsia="仿宋_GB2312" w:cs="仿宋_GB2312"/>
          <w:color w:val="auto"/>
          <w:sz w:val="32"/>
          <w:szCs w:val="32"/>
          <w:highlight w:val="none"/>
          <w:u w:val="none"/>
          <w:lang w:val="en-US" w:eastAsia="zh-CN"/>
        </w:rPr>
        <w:t>dpwjjrsk@163.com进行确认</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邮件以“姓名+身份证号”命名。邮件发送后拨打</w:t>
      </w:r>
      <w:r>
        <w:rPr>
          <w:rFonts w:hint="eastAsia" w:ascii="仿宋_GB2312" w:hAnsi="仿宋_GB2312" w:eastAsia="仿宋_GB2312" w:cs="仿宋_GB2312"/>
          <w:color w:val="auto"/>
          <w:sz w:val="32"/>
          <w:szCs w:val="32"/>
          <w:highlight w:val="none"/>
          <w:u w:val="none"/>
          <w:lang w:val="en-US" w:eastAsia="zh-CN"/>
        </w:rPr>
        <w:t>0538-2077502</w:t>
      </w:r>
      <w:r>
        <w:rPr>
          <w:rFonts w:hint="eastAsia" w:ascii="仿宋" w:hAnsi="仿宋" w:eastAsia="仿宋" w:cs="仿宋"/>
          <w:color w:val="auto"/>
          <w:sz w:val="32"/>
          <w:szCs w:val="32"/>
        </w:rPr>
        <w:t>进行确认。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报考者邮件发送完成后，请于</w:t>
      </w:r>
      <w:r>
        <w:rPr>
          <w:rFonts w:hint="eastAsia" w:ascii="仿宋" w:hAnsi="仿宋" w:eastAsia="仿宋" w:cs="仿宋"/>
          <w:color w:val="auto"/>
          <w:kern w:val="2"/>
          <w:sz w:val="32"/>
          <w:szCs w:val="32"/>
          <w:highlight w:val="none"/>
          <w:u w:val="none"/>
          <w:lang w:val="en-US" w:bidi="ar-SA"/>
        </w:rPr>
        <w:t>2022年</w:t>
      </w:r>
      <w:r>
        <w:rPr>
          <w:rFonts w:hint="eastAsia" w:ascii="仿宋" w:hAnsi="仿宋" w:eastAsia="仿宋" w:cs="仿宋"/>
          <w:color w:val="auto"/>
          <w:kern w:val="2"/>
          <w:sz w:val="32"/>
          <w:szCs w:val="32"/>
          <w:highlight w:val="none"/>
          <w:u w:val="none"/>
          <w:lang w:val="en-US" w:eastAsia="zh-CN" w:bidi="ar-SA"/>
        </w:rPr>
        <w:t>6</w:t>
      </w:r>
      <w:r>
        <w:rPr>
          <w:rFonts w:hint="eastAsia" w:ascii="仿宋" w:hAnsi="仿宋" w:eastAsia="仿宋" w:cs="仿宋"/>
          <w:color w:val="auto"/>
          <w:kern w:val="2"/>
          <w:sz w:val="32"/>
          <w:szCs w:val="32"/>
          <w:highlight w:val="none"/>
          <w:u w:val="none"/>
          <w:lang w:val="en-US" w:bidi="ar-SA"/>
        </w:rPr>
        <w:t>月</w:t>
      </w:r>
      <w:r>
        <w:rPr>
          <w:rFonts w:hint="eastAsia" w:ascii="仿宋" w:hAnsi="仿宋" w:eastAsia="仿宋" w:cs="仿宋"/>
          <w:color w:val="auto"/>
          <w:kern w:val="2"/>
          <w:sz w:val="32"/>
          <w:szCs w:val="32"/>
          <w:highlight w:val="none"/>
          <w:u w:val="none"/>
          <w:lang w:val="en-US" w:eastAsia="zh-CN" w:bidi="ar-SA"/>
        </w:rPr>
        <w:t>13</w:t>
      </w:r>
      <w:r>
        <w:rPr>
          <w:rFonts w:hint="eastAsia" w:ascii="仿宋" w:hAnsi="仿宋" w:eastAsia="仿宋" w:cs="仿宋"/>
          <w:color w:val="auto"/>
          <w:kern w:val="2"/>
          <w:sz w:val="32"/>
          <w:szCs w:val="32"/>
          <w:highlight w:val="none"/>
          <w:u w:val="none"/>
          <w:lang w:val="en-US" w:bidi="ar-SA"/>
        </w:rPr>
        <w:t>日16:00</w:t>
      </w:r>
      <w:r>
        <w:rPr>
          <w:rFonts w:hint="eastAsia" w:ascii="仿宋" w:hAnsi="仿宋" w:eastAsia="仿宋" w:cs="仿宋"/>
          <w:color w:val="auto"/>
          <w:sz w:val="32"/>
          <w:szCs w:val="32"/>
        </w:rPr>
        <w:t>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15、</w:t>
      </w:r>
      <w:r>
        <w:rPr>
          <w:rFonts w:hint="eastAsia" w:ascii="楷体_GB2312" w:hAnsi="楷体_GB2312" w:eastAsia="楷体_GB2312" w:cs="楷体_GB2312"/>
          <w:color w:val="auto"/>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应聘人员要严格遵守公开招聘的相关政策规定，遵从</w:t>
      </w:r>
      <w:r>
        <w:rPr>
          <w:rFonts w:hint="eastAsia" w:ascii="仿宋" w:hAnsi="仿宋" w:eastAsia="仿宋" w:cs="仿宋"/>
          <w:color w:val="auto"/>
          <w:sz w:val="32"/>
          <w:szCs w:val="32"/>
          <w:lang w:val="en-US" w:eastAsia="zh-CN"/>
        </w:rPr>
        <w:t>东平县卫生健康局</w:t>
      </w:r>
      <w:r>
        <w:rPr>
          <w:rFonts w:hint="eastAsia" w:ascii="仿宋" w:hAnsi="仿宋" w:eastAsia="仿宋" w:cs="仿宋"/>
          <w:color w:val="auto"/>
          <w:sz w:val="32"/>
          <w:szCs w:val="32"/>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pStyle w:val="12"/>
        <w:keepNext w:val="0"/>
        <w:keepLines w:val="0"/>
        <w:pageBreakBefore w:val="0"/>
        <w:widowControl w:val="0"/>
        <w:kinsoku/>
        <w:wordWrap/>
        <w:overflowPunct/>
        <w:topLinePunct w:val="0"/>
        <w:autoSpaceDE w:val="0"/>
        <w:autoSpaceDN w:val="0"/>
        <w:bidi w:val="0"/>
        <w:snapToGrid/>
        <w:spacing w:line="560" w:lineRule="exact"/>
        <w:ind w:firstLine="624"/>
        <w:rPr>
          <w:rFonts w:hint="eastAsia" w:ascii="楷体_GB2312" w:hAnsi="楷体_GB2312" w:eastAsia="楷体_GB2312" w:cs="楷体_GB2312"/>
          <w:color w:val="auto"/>
          <w:sz w:val="32"/>
          <w:szCs w:val="32"/>
          <w:lang w:val="zh-CN" w:eastAsia="zh-CN" w:bidi="zh-CN"/>
        </w:rPr>
      </w:pPr>
      <w:r>
        <w:rPr>
          <w:rFonts w:hint="eastAsia" w:ascii="楷体_GB2312" w:hAnsi="楷体_GB2312" w:eastAsia="楷体_GB2312" w:cs="楷体_GB2312"/>
          <w:color w:val="auto"/>
          <w:sz w:val="32"/>
          <w:szCs w:val="32"/>
          <w:lang w:val="en-US" w:eastAsia="zh-CN" w:bidi="zh-CN"/>
        </w:rPr>
        <w:t>16</w:t>
      </w:r>
      <w:r>
        <w:rPr>
          <w:rFonts w:hint="eastAsia" w:ascii="楷体_GB2312" w:hAnsi="楷体_GB2312" w:eastAsia="楷体_GB2312" w:cs="楷体_GB2312"/>
          <w:color w:val="auto"/>
          <w:sz w:val="32"/>
          <w:szCs w:val="32"/>
          <w:lang w:val="zh-CN" w:eastAsia="zh-CN" w:bidi="zh-CN"/>
        </w:rPr>
        <w:t>．“东平</w:t>
      </w:r>
      <w:r>
        <w:rPr>
          <w:rFonts w:hint="eastAsia" w:ascii="楷体_GB2312" w:hAnsi="楷体_GB2312" w:eastAsia="楷体_GB2312" w:cs="楷体_GB2312"/>
          <w:color w:val="auto"/>
          <w:sz w:val="32"/>
          <w:szCs w:val="32"/>
          <w:lang w:val="en-US" w:eastAsia="zh-CN" w:bidi="zh-CN"/>
        </w:rPr>
        <w:t>县</w:t>
      </w:r>
      <w:r>
        <w:rPr>
          <w:rFonts w:hint="eastAsia" w:ascii="楷体_GB2312" w:hAnsi="楷体_GB2312" w:eastAsia="楷体_GB2312" w:cs="楷体_GB2312"/>
          <w:color w:val="auto"/>
          <w:sz w:val="32"/>
          <w:szCs w:val="32"/>
          <w:lang w:val="zh-CN" w:eastAsia="zh-CN" w:bidi="zh-CN"/>
        </w:rPr>
        <w:t>户籍”如何界定？</w:t>
      </w:r>
    </w:p>
    <w:p>
      <w:pPr>
        <w:keepNext w:val="0"/>
        <w:keepLines w:val="0"/>
        <w:pageBreakBefore w:val="0"/>
        <w:widowControl w:val="0"/>
        <w:kinsoku/>
        <w:wordWrap/>
        <w:overflowPunct/>
        <w:topLinePunct w:val="0"/>
        <w:autoSpaceDE w:val="0"/>
        <w:autoSpaceDN w:val="0"/>
        <w:bidi w:val="0"/>
        <w:snapToGrid/>
        <w:spacing w:line="560" w:lineRule="exact"/>
        <w:ind w:firstLine="646"/>
        <w:rPr>
          <w:rFonts w:hint="eastAsia"/>
          <w:color w:val="auto"/>
        </w:rPr>
      </w:pPr>
      <w:r>
        <w:rPr>
          <w:rFonts w:hint="eastAsia" w:ascii="仿宋" w:hAnsi="仿宋" w:eastAsia="仿宋" w:cs="仿宋"/>
          <w:color w:val="auto"/>
          <w:sz w:val="32"/>
          <w:szCs w:val="32"/>
        </w:rPr>
        <w:t>东平</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户籍，是指居民户口簿登记所在地为东平</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，并且在202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6</w:t>
      </w:r>
      <w:bookmarkStart w:id="0" w:name="_GoBack"/>
      <w:bookmarkEnd w:id="0"/>
      <w:r>
        <w:rPr>
          <w:rFonts w:hint="eastAsia" w:ascii="仿宋" w:hAnsi="仿宋" w:eastAsia="仿宋" w:cs="仿宋"/>
          <w:color w:val="auto"/>
          <w:sz w:val="32"/>
          <w:szCs w:val="32"/>
        </w:rPr>
        <w:t>日前取得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17、</w:t>
      </w:r>
      <w:r>
        <w:rPr>
          <w:rFonts w:hint="eastAsia" w:ascii="楷体_GB2312" w:hAnsi="楷体_GB2312" w:eastAsia="楷体_GB2312" w:cs="楷体_GB2312"/>
          <w:color w:val="auto"/>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东平县卫健系统</w:t>
      </w:r>
      <w:r>
        <w:rPr>
          <w:rFonts w:hint="eastAsia" w:ascii="仿宋" w:hAnsi="仿宋" w:eastAsia="仿宋" w:cs="仿宋"/>
          <w:color w:val="auto"/>
          <w:sz w:val="32"/>
          <w:szCs w:val="32"/>
          <w:lang w:eastAsia="zh-CN"/>
        </w:rPr>
        <w:t>事业单位公开招聘</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不指定考试教材和辅导用书，不举办也不授权或委托任何机构举办考试辅导培训班。</w:t>
      </w:r>
    </w:p>
    <w:p>
      <w:pPr>
        <w:pStyle w:val="11"/>
        <w:keepNext w:val="0"/>
        <w:keepLines w:val="0"/>
        <w:pageBreakBefore w:val="0"/>
        <w:widowControl w:val="0"/>
        <w:kinsoku/>
        <w:wordWrap/>
        <w:overflowPunct/>
        <w:topLinePunct w:val="0"/>
        <w:autoSpaceDE w:val="0"/>
        <w:autoSpaceDN w:val="0"/>
        <w:bidi w:val="0"/>
        <w:snapToGrid/>
        <w:spacing w:line="560" w:lineRule="exact"/>
        <w:ind w:firstLine="624"/>
        <w:rPr>
          <w:rFonts w:hint="eastAsia" w:ascii="楷体_GB2312" w:hAnsi="楷体_GB2312" w:eastAsia="楷体_GB2312" w:cs="楷体_GB2312"/>
          <w:color w:val="auto"/>
          <w:sz w:val="32"/>
          <w:szCs w:val="32"/>
          <w:lang w:val="zh-CN" w:eastAsia="zh-CN" w:bidi="zh-CN"/>
        </w:rPr>
      </w:pPr>
      <w:r>
        <w:rPr>
          <w:rFonts w:hint="eastAsia" w:ascii="楷体_GB2312" w:hAnsi="楷体_GB2312" w:eastAsia="楷体_GB2312" w:cs="楷体_GB2312"/>
          <w:color w:val="auto"/>
          <w:sz w:val="32"/>
          <w:szCs w:val="32"/>
          <w:lang w:val="zh-CN" w:eastAsia="zh-CN" w:bidi="zh-CN"/>
        </w:rPr>
        <w:t>1</w:t>
      </w:r>
      <w:r>
        <w:rPr>
          <w:rFonts w:hint="eastAsia" w:ascii="楷体_GB2312" w:hAnsi="楷体_GB2312" w:eastAsia="楷体_GB2312" w:cs="楷体_GB2312"/>
          <w:color w:val="auto"/>
          <w:sz w:val="32"/>
          <w:szCs w:val="32"/>
          <w:lang w:val="en-US" w:eastAsia="zh-CN" w:bidi="zh-CN"/>
        </w:rPr>
        <w:t>8</w:t>
      </w:r>
      <w:r>
        <w:rPr>
          <w:rFonts w:hint="eastAsia" w:ascii="楷体_GB2312" w:hAnsi="楷体_GB2312" w:eastAsia="楷体_GB2312" w:cs="楷体_GB2312"/>
          <w:color w:val="auto"/>
          <w:sz w:val="32"/>
          <w:szCs w:val="32"/>
          <w:lang w:val="zh-CN" w:eastAsia="zh-CN" w:bidi="zh-CN"/>
        </w:rPr>
        <w:t>．应聘人员还需注意哪些问题？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pStyle w:val="2"/>
        <w:rPr>
          <w:rFonts w:hint="eastAsia"/>
        </w:rPr>
      </w:pP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FkNWU4ZjA1NzUzOTQ3MmM4OGI4Mzc4MzZiNDJjZmMifQ=="/>
  </w:docVars>
  <w:rsids>
    <w:rsidRoot w:val="00000000"/>
    <w:rsid w:val="011A4EFF"/>
    <w:rsid w:val="0EFA79C8"/>
    <w:rsid w:val="10A71E20"/>
    <w:rsid w:val="187A616B"/>
    <w:rsid w:val="1EB4768C"/>
    <w:rsid w:val="23DB05F1"/>
    <w:rsid w:val="24784E87"/>
    <w:rsid w:val="26327016"/>
    <w:rsid w:val="28445183"/>
    <w:rsid w:val="377A43A3"/>
    <w:rsid w:val="3F7504C8"/>
    <w:rsid w:val="44A82916"/>
    <w:rsid w:val="4AAC5396"/>
    <w:rsid w:val="4B7A6C9E"/>
    <w:rsid w:val="500E66AD"/>
    <w:rsid w:val="51015608"/>
    <w:rsid w:val="533A26D8"/>
    <w:rsid w:val="552E57E0"/>
    <w:rsid w:val="591E1E93"/>
    <w:rsid w:val="5F6F6282"/>
    <w:rsid w:val="6B4601B0"/>
    <w:rsid w:val="6BBB1534"/>
    <w:rsid w:val="6E4D2BA5"/>
    <w:rsid w:val="6F0D1CEC"/>
    <w:rsid w:val="6FC34B73"/>
    <w:rsid w:val="76B04B61"/>
    <w:rsid w:val="7C824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style>
  <w:style w:type="paragraph" w:styleId="4">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Plain Text2"/>
    <w:basedOn w:val="1"/>
    <w:uiPriority w:val="99"/>
    <w:pPr>
      <w:autoSpaceDE w:val="0"/>
      <w:autoSpaceDN w:val="0"/>
      <w:adjustRightInd w:val="0"/>
      <w:textAlignment w:val="baseline"/>
    </w:pPr>
    <w:rPr>
      <w:rFonts w:ascii="宋体"/>
      <w:sz w:val="20"/>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3546</Words>
  <Characters>3681</Characters>
  <TotalTime>7</TotalTime>
  <ScaleCrop>false</ScaleCrop>
  <LinksUpToDate>false</LinksUpToDate>
  <CharactersWithSpaces>3686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LD</cp:lastModifiedBy>
  <dcterms:modified xsi:type="dcterms:W3CDTF">2022-05-30T09:43:11Z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2052-11.1.0.11744</vt:lpwstr>
  </property>
  <property fmtid="{D5CDD505-2E9C-101B-9397-08002B2CF9AE}" pid="6" name="ICV">
    <vt:lpwstr>5FB9AB23B73846E39158742FFF1C650A</vt:lpwstr>
  </property>
</Properties>
</file>