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81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9"/>
        <w:gridCol w:w="561"/>
        <w:gridCol w:w="561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48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781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40"/>
                <w:szCs w:val="40"/>
                <w:bdr w:val="none" w:color="auto" w:sz="0" w:space="0"/>
              </w:rPr>
              <w:t>岑溪市2022年直接面试“双选”招聘教师计划表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40"/>
                <w:szCs w:val="40"/>
                <w:bdr w:val="none" w:color="auto" w:sz="0" w:space="0"/>
              </w:rPr>
              <w:t>（岑溪专场）</w:t>
            </w:r>
            <w:bookmarkStart w:id="0" w:name="_GoBack"/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40"/>
                <w:szCs w:val="40"/>
              </w:rPr>
              <w:t>岑溪市2022年直接面试“双选”招聘教师计划表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40"/>
                <w:szCs w:val="40"/>
              </w:rPr>
              <w:t>（岑溪专场）</w:t>
            </w:r>
            <w:bookmarkEnd w:id="0"/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双选   招聘</w:t>
            </w:r>
          </w:p>
        </w:tc>
        <w:tc>
          <w:tcPr>
            <w:tcW w:w="6661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各学科招聘计划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道德   法治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信息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心理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全市合计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66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岑溪市岑溪中学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岑溪市第一中学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岑溪市第二中学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岑溪市第三中学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岑溪市第五中学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岑溪市第六中学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岑溪市第七中学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岑溪市第一小学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岑溪市第二小学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岑溪市第三小学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岑溪市第五小学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岑溪市第六小学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岑溪市第七小学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岑溪市实验小学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岑溪市明都小学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岑溪市思湖小学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岑溪市岑城镇上奇中心小学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岑溪市特殊教育学校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ODY1NjI4NGE5NGFmZDAzM2YwZDM3Yjg5MzgxNjAifQ=="/>
  </w:docVars>
  <w:rsids>
    <w:rsidRoot w:val="72F30852"/>
    <w:rsid w:val="72F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2022-06-07T05:58:00Z</dcterms:created>
  <dc:creator>Administrator</dc:creator>
  <cp:lastModifiedBy>Administrator</cp:lastModifiedBy>
  <dcterms:modified xsi:type="dcterms:W3CDTF">2022-06-07T06:00:43Z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BF0A2DF1FD064B97B59A7C90056FD112</vt:lpwstr>
  </property>
</Properties>
</file>