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（学生干部职务）。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学校（盖章）：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月   日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主要学生干部指：校(院)学生会主席、副主席、部长；院(系)学生会主席、副主席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、部长</w:t>
      </w:r>
      <w:r>
        <w:rPr>
          <w:rFonts w:hint="eastAsia" w:ascii="仿宋_GB2312" w:hAnsi="仿宋_GB2312" w:eastAsia="仿宋_GB2312" w:cs="仿宋_GB2312"/>
          <w:sz w:val="32"/>
          <w:szCs w:val="32"/>
        </w:rPr>
        <w:t>；班级班长、团支部书记。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11C40B7A"/>
    <w:rsid w:val="5A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2022-05-25T08:37:16Z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3934D7A983354A55848215BBE78B3E1D</vt:lpwstr>
  </property>
</Properties>
</file>