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-1155065</wp:posOffset>
                </wp:positionV>
                <wp:extent cx="635" cy="635"/>
                <wp:effectExtent l="0" t="0" r="0" b="0"/>
                <wp:wrapNone/>
                <wp:docPr id="2" name="墨迹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">
                          <w14:nvContentPartPr>
                            <w14:cNvPr id="2" name="墨迹 2"/>
                            <w14:cNvContentPartPr/>
                          </w14:nvContentPartPr>
                          <w14:xfrm>
                            <a:off x="202565" y="-1206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-56.05pt;margin-top:-90.95pt;height:0.05pt;width:0.05pt;z-index:251659264;mso-width-relative:page;mso-height-relative:page;" coordsize="21600,21600" o:gfxdata="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Cs w:val="28"/>
          <w:lang w:val="en-US" w:eastAsia="zh-CN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Cs w:val="28"/>
          <w:lang w:val="en-US" w:eastAsia="zh-CN"/>
        </w:rPr>
        <w:t>2022年杭州市上城区普通编外岗位工作人员需求计划表</w:t>
      </w:r>
    </w:p>
    <w:tbl>
      <w:tblPr>
        <w:tblStyle w:val="3"/>
        <w:tblW w:w="139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388"/>
        <w:gridCol w:w="2244"/>
        <w:gridCol w:w="1128"/>
        <w:gridCol w:w="972"/>
        <w:gridCol w:w="816"/>
        <w:gridCol w:w="960"/>
        <w:gridCol w:w="2376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招聘单位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招聘意向数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年龄（周岁）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中共杭州市上城区委统战部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党派专职工作人员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0571-87170690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党派专职工作人员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年及以上工作经历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杭州市上城区人民政府办公室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区公文交换与文印中心工作人员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应届毕业生，杭州城区户籍（不含桐庐、建德、淳安），懂印刷、排版等工作。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0571-87823523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杭州市上城区机关事务中心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具有2年及以上工作经验,杭州户藉(含桐庐、建德、淳安）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0571-87800113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杭州市公安局上城区分局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执法执勤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应届毕业生，能适应路面巡逻及三班倒工作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0571-85373052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执法执勤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能适应路面巡逻及三班倒工作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0571-85373052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杭州市上城区企业退休人员管理服务中心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窗口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图书档案管理、财务管理、会计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应届毕业生，杭州城区户籍（不含桐庐、建德、淳安）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0571-87182363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杭州市上城区卫生健康局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0571-88116736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杭州市上城区综合行政执法大队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热线受理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0571-56560023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杭州市上城区紫阳街道办事处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党政办工作人员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应届毕业生，要求熟悉计算机操作，具有较好的文字写作功底，勤劳肯干，责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任心强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0571-86061910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公共服务办工作人员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应届毕业生，要求熟悉计算机操作，具有一定的文字写作功底，勤劳肯干，责任心强，需要下到社区工作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0571-86061910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动迁办工作人员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应届毕业生，具备一定的沟通能力和文字能力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0571-86061910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杭州市上城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区闸弄口街道办事处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市场监管执法辅助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行政管理、工商管理、公共管理、食品安全与检测、食品质量与安全、法学、新闻学、新闻与传播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0571-86822107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杭州市上城区九堡街道办事处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医保窗口工作人员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应届毕业生，工作耐心、细致，沟通能力强，有一定的文字功底，具有较强的协调沟通能力和人际交往能力，能承受较强工作压力，能独立处理和解决所负责的工作任务。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0571-86728159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杭州市上城区笕桥街道办事处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后勤工作人员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物业管理专业、机电设备类、自动化类、热能与发电工程类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0571-87137990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信息指挥室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应届毕业生，负责指挥室和综管大队信息总结撰写，对外宣传以及科室其他日常工作。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杭州市上城区人民检察院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司法文员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生、杭州户籍（含桐庐、建德、淳安）、具有学士及以上学位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0571-89915671、89915673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2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杭州东站枢纽管理委员会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综合管理1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应届毕业生，适应弹性工作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0571-56669909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综合管理2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中共党员，有一年及以上工作经验，适应弹性工作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0571-56669909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汇总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ODc3OTlkYzIyZWNjODc5MmIwMzcyMTBkMmQ1OTEifQ=="/>
  </w:docVars>
  <w:rsids>
    <w:rsidRoot w:val="4BAF023C"/>
    <w:rsid w:val="082F4867"/>
    <w:rsid w:val="1B745F5E"/>
    <w:rsid w:val="3D852C59"/>
    <w:rsid w:val="416231E9"/>
    <w:rsid w:val="4BAF023C"/>
    <w:rsid w:val="7D1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2-06-09T14:17:41"/>
    </inkml:context>
    <inkml:brush xml:id="br0">
      <inkml:brushProperty name="width" value="0.05292" units="cm"/>
      <inkml:brushProperty name="height" value="0.05292" units="cm"/>
      <inkml:brushProperty name="color" value="#000000"/>
      <inkml:brushProperty name="ignorePressure" value="0"/>
    </inkml:brush>
  </inkml:definitions>
  <inkml:trace contextRef="#ctx0" brushRef="#br0">1032 264,'0'0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2022-06-06T08:34:00Z</dcterms:created>
  <dc:creator>Administrator</dc:creator>
  <cp:lastModifiedBy>岳志永</cp:lastModifiedBy>
  <dcterms:modified xsi:type="dcterms:W3CDTF">2022-06-09T11:56:08Z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BB1646F7B1B74C9095AF17DF41EBB82F</vt:lpwstr>
  </property>
</Properties>
</file>