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03" w:tblpY="3154"/>
        <w:tblOverlap w:val="never"/>
        <w:tblW w:w="14089" w:type="dxa"/>
        <w:tblCellSpacing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40"/>
        <w:gridCol w:w="962"/>
        <w:gridCol w:w="577"/>
        <w:gridCol w:w="690"/>
        <w:gridCol w:w="645"/>
        <w:gridCol w:w="930"/>
        <w:gridCol w:w="720"/>
        <w:gridCol w:w="1665"/>
        <w:gridCol w:w="1050"/>
        <w:gridCol w:w="855"/>
        <w:gridCol w:w="705"/>
        <w:gridCol w:w="570"/>
        <w:gridCol w:w="1770"/>
        <w:gridCol w:w="900"/>
        <w:gridCol w:w="11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blCellSpacing w:w="0" w:type="dxa"/>
        </w:trPr>
        <w:tc>
          <w:tcPr>
            <w:tcW w:w="940" w:type="dxa"/>
            <w:vMerge w:val="restart"/>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主管部门</w:t>
            </w:r>
          </w:p>
        </w:tc>
        <w:tc>
          <w:tcPr>
            <w:tcW w:w="962" w:type="dxa"/>
            <w:vMerge w:val="restart"/>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招聘单位</w:t>
            </w:r>
          </w:p>
        </w:tc>
        <w:tc>
          <w:tcPr>
            <w:tcW w:w="577" w:type="dxa"/>
            <w:vMerge w:val="restart"/>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经费方式</w:t>
            </w:r>
          </w:p>
        </w:tc>
        <w:tc>
          <w:tcPr>
            <w:tcW w:w="690" w:type="dxa"/>
            <w:vMerge w:val="restart"/>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招聘岗位</w:t>
            </w:r>
          </w:p>
        </w:tc>
        <w:tc>
          <w:tcPr>
            <w:tcW w:w="645" w:type="dxa"/>
            <w:vMerge w:val="restart"/>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招聘人数</w:t>
            </w:r>
          </w:p>
        </w:tc>
        <w:tc>
          <w:tcPr>
            <w:tcW w:w="930" w:type="dxa"/>
            <w:vMerge w:val="restart"/>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免笔试</w:t>
            </w:r>
          </w:p>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类型</w:t>
            </w:r>
          </w:p>
        </w:tc>
        <w:tc>
          <w:tcPr>
            <w:tcW w:w="8235" w:type="dxa"/>
            <w:gridSpan w:val="8"/>
            <w:tcBorders>
              <w:top w:val="nil"/>
              <w:left w:val="nil"/>
              <w:bottom w:val="nil"/>
              <w:right w:val="nil"/>
            </w:tcBorders>
            <w:shd w:val="clear" w:color="auto" w:fill="auto"/>
            <w:noWrap/>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岗位资格条件</w:t>
            </w:r>
          </w:p>
        </w:tc>
        <w:tc>
          <w:tcPr>
            <w:tcW w:w="1110" w:type="dxa"/>
            <w:vMerge w:val="restart"/>
            <w:tcBorders>
              <w:top w:val="nil"/>
              <w:left w:val="nil"/>
              <w:bottom w:val="nil"/>
              <w:right w:val="nil"/>
            </w:tcBorders>
            <w:shd w:val="clear" w:color="auto" w:fill="auto"/>
            <w:noWrap/>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24"/>
                <w:szCs w:val="24"/>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0" w:hRule="atLeast"/>
          <w:tblCellSpacing w:w="0" w:type="dxa"/>
        </w:trPr>
        <w:tc>
          <w:tcPr>
            <w:tcW w:w="940" w:type="dxa"/>
            <w:vMerge w:val="continue"/>
            <w:tcBorders>
              <w:top w:val="nil"/>
              <w:left w:val="nil"/>
              <w:bottom w:val="nil"/>
              <w:right w:val="nil"/>
            </w:tcBorders>
            <w:shd w:val="clear" w:color="auto" w:fill="auto"/>
            <w:tcMar>
              <w:top w:w="0" w:type="dxa"/>
              <w:left w:w="108" w:type="dxa"/>
              <w:bottom w:w="0" w:type="dxa"/>
              <w:right w:w="108" w:type="dxa"/>
            </w:tcMar>
            <w:vAlign w:val="center"/>
          </w:tcPr>
          <w:p>
            <w:pPr>
              <w:rPr>
                <w:rFonts w:hint="eastAsia" w:ascii="宋体"/>
                <w:sz w:val="24"/>
                <w:szCs w:val="24"/>
              </w:rPr>
            </w:pPr>
          </w:p>
        </w:tc>
        <w:tc>
          <w:tcPr>
            <w:tcW w:w="962" w:type="dxa"/>
            <w:vMerge w:val="continue"/>
            <w:tcBorders>
              <w:top w:val="nil"/>
              <w:left w:val="nil"/>
              <w:bottom w:val="nil"/>
              <w:right w:val="nil"/>
            </w:tcBorders>
            <w:shd w:val="clear" w:color="auto" w:fill="auto"/>
            <w:tcMar>
              <w:top w:w="0" w:type="dxa"/>
              <w:left w:w="108" w:type="dxa"/>
              <w:bottom w:w="0" w:type="dxa"/>
              <w:right w:w="108" w:type="dxa"/>
            </w:tcMar>
            <w:vAlign w:val="center"/>
          </w:tcPr>
          <w:p>
            <w:pPr>
              <w:rPr>
                <w:rFonts w:hint="eastAsia" w:ascii="宋体"/>
                <w:sz w:val="24"/>
                <w:szCs w:val="24"/>
              </w:rPr>
            </w:pPr>
          </w:p>
        </w:tc>
        <w:tc>
          <w:tcPr>
            <w:tcW w:w="577" w:type="dxa"/>
            <w:vMerge w:val="continue"/>
            <w:tcBorders>
              <w:top w:val="nil"/>
              <w:left w:val="nil"/>
              <w:bottom w:val="nil"/>
              <w:right w:val="nil"/>
            </w:tcBorders>
            <w:shd w:val="clear" w:color="auto" w:fill="auto"/>
            <w:tcMar>
              <w:top w:w="0" w:type="dxa"/>
              <w:left w:w="108" w:type="dxa"/>
              <w:bottom w:w="0" w:type="dxa"/>
              <w:right w:w="108" w:type="dxa"/>
            </w:tcMar>
            <w:vAlign w:val="center"/>
          </w:tcPr>
          <w:p>
            <w:pPr>
              <w:rPr>
                <w:rFonts w:hint="eastAsia" w:ascii="宋体"/>
                <w:sz w:val="24"/>
                <w:szCs w:val="24"/>
              </w:rPr>
            </w:pPr>
          </w:p>
        </w:tc>
        <w:tc>
          <w:tcPr>
            <w:tcW w:w="690" w:type="dxa"/>
            <w:vMerge w:val="continue"/>
            <w:tcBorders>
              <w:top w:val="nil"/>
              <w:left w:val="nil"/>
              <w:bottom w:val="nil"/>
              <w:right w:val="nil"/>
            </w:tcBorders>
            <w:shd w:val="clear" w:color="auto" w:fill="auto"/>
            <w:tcMar>
              <w:top w:w="0" w:type="dxa"/>
              <w:left w:w="108" w:type="dxa"/>
              <w:bottom w:w="0" w:type="dxa"/>
              <w:right w:w="108" w:type="dxa"/>
            </w:tcMar>
            <w:vAlign w:val="center"/>
          </w:tcPr>
          <w:p>
            <w:pPr>
              <w:rPr>
                <w:rFonts w:hint="eastAsia" w:ascii="宋体"/>
                <w:sz w:val="24"/>
                <w:szCs w:val="24"/>
              </w:rPr>
            </w:pPr>
          </w:p>
        </w:tc>
        <w:tc>
          <w:tcPr>
            <w:tcW w:w="645" w:type="dxa"/>
            <w:vMerge w:val="continue"/>
            <w:tcBorders>
              <w:top w:val="nil"/>
              <w:left w:val="nil"/>
              <w:bottom w:val="nil"/>
              <w:right w:val="nil"/>
            </w:tcBorders>
            <w:shd w:val="clear" w:color="auto" w:fill="auto"/>
            <w:tcMar>
              <w:top w:w="0" w:type="dxa"/>
              <w:left w:w="108" w:type="dxa"/>
              <w:bottom w:w="0" w:type="dxa"/>
              <w:right w:w="108" w:type="dxa"/>
            </w:tcMar>
            <w:vAlign w:val="center"/>
          </w:tcPr>
          <w:p>
            <w:pPr>
              <w:rPr>
                <w:rFonts w:hint="eastAsia" w:ascii="宋体"/>
                <w:sz w:val="24"/>
                <w:szCs w:val="24"/>
              </w:rPr>
            </w:pPr>
          </w:p>
        </w:tc>
        <w:tc>
          <w:tcPr>
            <w:tcW w:w="930" w:type="dxa"/>
            <w:vMerge w:val="continue"/>
            <w:tcBorders>
              <w:top w:val="nil"/>
              <w:left w:val="nil"/>
              <w:bottom w:val="nil"/>
              <w:right w:val="nil"/>
            </w:tcBorders>
            <w:shd w:val="clear" w:color="auto" w:fill="auto"/>
            <w:tcMar>
              <w:top w:w="0" w:type="dxa"/>
              <w:left w:w="108" w:type="dxa"/>
              <w:bottom w:w="0" w:type="dxa"/>
              <w:right w:w="108" w:type="dxa"/>
            </w:tcMar>
            <w:vAlign w:val="center"/>
          </w:tcPr>
          <w:p>
            <w:pPr>
              <w:rPr>
                <w:rFonts w:hint="eastAsia" w:ascii="宋体"/>
                <w:sz w:val="24"/>
                <w:szCs w:val="24"/>
              </w:rPr>
            </w:pPr>
          </w:p>
        </w:tc>
        <w:tc>
          <w:tcPr>
            <w:tcW w:w="72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最高年龄</w:t>
            </w:r>
          </w:p>
        </w:tc>
        <w:tc>
          <w:tcPr>
            <w:tcW w:w="1665" w:type="dxa"/>
            <w:tcBorders>
              <w:top w:val="nil"/>
              <w:left w:val="nil"/>
              <w:bottom w:val="nil"/>
              <w:right w:val="nil"/>
            </w:tcBorders>
            <w:shd w:val="clear" w:color="auto" w:fill="auto"/>
            <w:noWrap/>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专业</w:t>
            </w:r>
          </w:p>
        </w:tc>
        <w:tc>
          <w:tcPr>
            <w:tcW w:w="1050" w:type="dxa"/>
            <w:tcBorders>
              <w:top w:val="nil"/>
              <w:left w:val="nil"/>
              <w:bottom w:val="nil"/>
              <w:right w:val="nil"/>
            </w:tcBorders>
            <w:shd w:val="clear" w:color="auto" w:fill="auto"/>
            <w:noWrap/>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学历</w:t>
            </w:r>
          </w:p>
        </w:tc>
        <w:tc>
          <w:tcPr>
            <w:tcW w:w="85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学位</w:t>
            </w:r>
          </w:p>
        </w:tc>
        <w:tc>
          <w:tcPr>
            <w:tcW w:w="7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政治面貌</w:t>
            </w:r>
          </w:p>
        </w:tc>
        <w:tc>
          <w:tcPr>
            <w:tcW w:w="5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性别</w:t>
            </w:r>
          </w:p>
        </w:tc>
        <w:tc>
          <w:tcPr>
            <w:tcW w:w="17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招聘对象</w:t>
            </w:r>
          </w:p>
        </w:tc>
        <w:tc>
          <w:tcPr>
            <w:tcW w:w="9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其他</w:t>
            </w:r>
          </w:p>
          <w:p>
            <w:pPr>
              <w:keepNext w:val="0"/>
              <w:keepLines w:val="0"/>
              <w:widowControl/>
              <w:suppressLineNumbers w:val="0"/>
              <w:spacing w:before="0" w:beforeAutospacing="1" w:after="0" w:afterAutospacing="1"/>
              <w:ind w:left="0" w:right="0"/>
              <w:jc w:val="center"/>
            </w:pPr>
            <w:r>
              <w:rPr>
                <w:rStyle w:val="5"/>
                <w:rFonts w:hint="eastAsia" w:ascii="宋体" w:hAnsi="宋体" w:eastAsia="宋体" w:cs="宋体"/>
                <w:kern w:val="0"/>
                <w:sz w:val="18"/>
                <w:szCs w:val="18"/>
                <w:lang w:val="en-US" w:eastAsia="zh-CN" w:bidi="ar"/>
              </w:rPr>
              <w:t>条件</w:t>
            </w:r>
          </w:p>
        </w:tc>
        <w:tc>
          <w:tcPr>
            <w:tcW w:w="1110" w:type="dxa"/>
            <w:vMerge w:val="continue"/>
            <w:tcBorders>
              <w:top w:val="nil"/>
              <w:left w:val="nil"/>
              <w:bottom w:val="nil"/>
              <w:right w:val="nil"/>
            </w:tcBorders>
            <w:shd w:val="clear" w:color="auto" w:fill="auto"/>
            <w:noWrap/>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blCellSpacing w:w="0" w:type="dxa"/>
        </w:trPr>
        <w:tc>
          <w:tcPr>
            <w:tcW w:w="94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ascii="仿宋" w:hAnsi="仿宋" w:eastAsia="仿宋" w:cs="仿宋"/>
                <w:kern w:val="0"/>
                <w:sz w:val="18"/>
                <w:szCs w:val="18"/>
                <w:lang w:val="en-US" w:eastAsia="zh-CN" w:bidi="ar"/>
              </w:rPr>
              <w:t>泰宁县卫生健康局</w:t>
            </w:r>
          </w:p>
        </w:tc>
        <w:tc>
          <w:tcPr>
            <w:tcW w:w="962"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泰宁县总医院</w:t>
            </w:r>
          </w:p>
        </w:tc>
        <w:tc>
          <w:tcPr>
            <w:tcW w:w="57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财政核补</w:t>
            </w:r>
          </w:p>
        </w:tc>
        <w:tc>
          <w:tcPr>
            <w:tcW w:w="69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专技人员</w:t>
            </w:r>
          </w:p>
        </w:tc>
        <w:tc>
          <w:tcPr>
            <w:tcW w:w="6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1</w:t>
            </w:r>
          </w:p>
        </w:tc>
        <w:tc>
          <w:tcPr>
            <w:tcW w:w="93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紧缺专业免笔试</w:t>
            </w:r>
          </w:p>
        </w:tc>
        <w:tc>
          <w:tcPr>
            <w:tcW w:w="72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30</w:t>
            </w:r>
          </w:p>
        </w:tc>
        <w:tc>
          <w:tcPr>
            <w:tcW w:w="166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药学、药物制剂、临床药学、药理学</w:t>
            </w:r>
          </w:p>
        </w:tc>
        <w:tc>
          <w:tcPr>
            <w:tcW w:w="10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本科及以上</w:t>
            </w:r>
          </w:p>
        </w:tc>
        <w:tc>
          <w:tcPr>
            <w:tcW w:w="85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学士及以上</w:t>
            </w:r>
          </w:p>
        </w:tc>
        <w:tc>
          <w:tcPr>
            <w:tcW w:w="7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不限</w:t>
            </w:r>
          </w:p>
        </w:tc>
        <w:tc>
          <w:tcPr>
            <w:tcW w:w="5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不限</w:t>
            </w:r>
          </w:p>
        </w:tc>
        <w:tc>
          <w:tcPr>
            <w:tcW w:w="17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应往届毕业生（机关事业单位在编在岗人员除外）</w:t>
            </w:r>
          </w:p>
        </w:tc>
        <w:tc>
          <w:tcPr>
            <w:tcW w:w="9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 </w:t>
            </w:r>
          </w:p>
        </w:tc>
        <w:tc>
          <w:tcPr>
            <w:tcW w:w="111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spacing w:val="-10"/>
                <w:kern w:val="0"/>
                <w:sz w:val="18"/>
                <w:szCs w:val="18"/>
                <w:lang w:val="en-US" w:eastAsia="zh-CN" w:bidi="ar"/>
              </w:rPr>
              <w:t>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blCellSpacing w:w="0" w:type="dxa"/>
        </w:trPr>
        <w:tc>
          <w:tcPr>
            <w:tcW w:w="94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泰宁县卫生健康局</w:t>
            </w:r>
          </w:p>
        </w:tc>
        <w:tc>
          <w:tcPr>
            <w:tcW w:w="962"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泰宁县总医院</w:t>
            </w:r>
          </w:p>
        </w:tc>
        <w:tc>
          <w:tcPr>
            <w:tcW w:w="57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财政核补</w:t>
            </w:r>
          </w:p>
        </w:tc>
        <w:tc>
          <w:tcPr>
            <w:tcW w:w="69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专技人员</w:t>
            </w:r>
          </w:p>
        </w:tc>
        <w:tc>
          <w:tcPr>
            <w:tcW w:w="6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2</w:t>
            </w:r>
          </w:p>
        </w:tc>
        <w:tc>
          <w:tcPr>
            <w:tcW w:w="93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紧缺专业免笔试</w:t>
            </w:r>
          </w:p>
        </w:tc>
        <w:tc>
          <w:tcPr>
            <w:tcW w:w="72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30</w:t>
            </w:r>
          </w:p>
        </w:tc>
        <w:tc>
          <w:tcPr>
            <w:tcW w:w="166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护理、护理学、助产</w:t>
            </w:r>
          </w:p>
        </w:tc>
        <w:tc>
          <w:tcPr>
            <w:tcW w:w="10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本科及以上</w:t>
            </w:r>
          </w:p>
        </w:tc>
        <w:tc>
          <w:tcPr>
            <w:tcW w:w="85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学士及以上</w:t>
            </w:r>
          </w:p>
        </w:tc>
        <w:tc>
          <w:tcPr>
            <w:tcW w:w="7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不限</w:t>
            </w:r>
          </w:p>
        </w:tc>
        <w:tc>
          <w:tcPr>
            <w:tcW w:w="5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不限</w:t>
            </w:r>
          </w:p>
        </w:tc>
        <w:tc>
          <w:tcPr>
            <w:tcW w:w="17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应往届毕业生（机关事业单位在编在岗人员除外）</w:t>
            </w:r>
          </w:p>
        </w:tc>
        <w:tc>
          <w:tcPr>
            <w:tcW w:w="9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textAlignment w:val="center"/>
            </w:pPr>
            <w:r>
              <w:rPr>
                <w:rFonts w:hint="eastAsia" w:ascii="仿宋" w:hAnsi="仿宋" w:eastAsia="仿宋" w:cs="仿宋"/>
                <w:kern w:val="0"/>
                <w:sz w:val="18"/>
                <w:szCs w:val="18"/>
                <w:lang w:val="en-US" w:eastAsia="zh-CN" w:bidi="ar"/>
              </w:rPr>
              <w:t>具有护士执业资格证书</w:t>
            </w:r>
          </w:p>
        </w:tc>
        <w:tc>
          <w:tcPr>
            <w:tcW w:w="111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spacing w:val="-10"/>
                <w:kern w:val="0"/>
                <w:sz w:val="18"/>
                <w:szCs w:val="18"/>
                <w:lang w:val="en-US" w:eastAsia="zh-CN" w:bidi="ar"/>
              </w:rPr>
              <w:t>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blCellSpacing w:w="0" w:type="dxa"/>
        </w:trPr>
        <w:tc>
          <w:tcPr>
            <w:tcW w:w="94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泰宁县卫生健康局</w:t>
            </w:r>
          </w:p>
        </w:tc>
        <w:tc>
          <w:tcPr>
            <w:tcW w:w="962"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泰宁县总医院</w:t>
            </w:r>
          </w:p>
        </w:tc>
        <w:tc>
          <w:tcPr>
            <w:tcW w:w="57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财政核补</w:t>
            </w:r>
          </w:p>
        </w:tc>
        <w:tc>
          <w:tcPr>
            <w:tcW w:w="69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专技人员</w:t>
            </w:r>
          </w:p>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（设备科）</w:t>
            </w:r>
          </w:p>
        </w:tc>
        <w:tc>
          <w:tcPr>
            <w:tcW w:w="6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1</w:t>
            </w:r>
          </w:p>
        </w:tc>
        <w:tc>
          <w:tcPr>
            <w:tcW w:w="93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紧缺专业免笔试</w:t>
            </w:r>
          </w:p>
        </w:tc>
        <w:tc>
          <w:tcPr>
            <w:tcW w:w="72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30</w:t>
            </w:r>
          </w:p>
        </w:tc>
        <w:tc>
          <w:tcPr>
            <w:tcW w:w="166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医疗仪器维修技术、临床工程技术、医学影像工程</w:t>
            </w:r>
          </w:p>
        </w:tc>
        <w:tc>
          <w:tcPr>
            <w:tcW w:w="10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本科及以上</w:t>
            </w:r>
          </w:p>
        </w:tc>
        <w:tc>
          <w:tcPr>
            <w:tcW w:w="85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学士及以上</w:t>
            </w:r>
          </w:p>
        </w:tc>
        <w:tc>
          <w:tcPr>
            <w:tcW w:w="7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5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17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应往届毕业生（机关事业单位在编在岗人员除外）</w:t>
            </w:r>
          </w:p>
        </w:tc>
        <w:tc>
          <w:tcPr>
            <w:tcW w:w="9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 </w:t>
            </w:r>
          </w:p>
        </w:tc>
        <w:tc>
          <w:tcPr>
            <w:tcW w:w="111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spacing w:val="-10"/>
                <w:kern w:val="0"/>
                <w:sz w:val="18"/>
                <w:szCs w:val="18"/>
                <w:lang w:val="en-US" w:eastAsia="zh-CN" w:bidi="ar"/>
              </w:rPr>
              <w:t>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blCellSpacing w:w="0" w:type="dxa"/>
        </w:trPr>
        <w:tc>
          <w:tcPr>
            <w:tcW w:w="94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泰宁县卫生健康局</w:t>
            </w:r>
          </w:p>
        </w:tc>
        <w:tc>
          <w:tcPr>
            <w:tcW w:w="962"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泰宁县杉城社区卫生服务中心</w:t>
            </w:r>
          </w:p>
        </w:tc>
        <w:tc>
          <w:tcPr>
            <w:tcW w:w="57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财政核拨</w:t>
            </w:r>
          </w:p>
        </w:tc>
        <w:tc>
          <w:tcPr>
            <w:tcW w:w="69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专技人员</w:t>
            </w:r>
          </w:p>
        </w:tc>
        <w:tc>
          <w:tcPr>
            <w:tcW w:w="6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1</w:t>
            </w:r>
          </w:p>
        </w:tc>
        <w:tc>
          <w:tcPr>
            <w:tcW w:w="93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紧缺专业免笔试</w:t>
            </w:r>
          </w:p>
        </w:tc>
        <w:tc>
          <w:tcPr>
            <w:tcW w:w="72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30</w:t>
            </w:r>
          </w:p>
        </w:tc>
        <w:tc>
          <w:tcPr>
            <w:tcW w:w="166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临床医学</w:t>
            </w:r>
          </w:p>
        </w:tc>
        <w:tc>
          <w:tcPr>
            <w:tcW w:w="10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本科及以上</w:t>
            </w:r>
          </w:p>
        </w:tc>
        <w:tc>
          <w:tcPr>
            <w:tcW w:w="85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学士及以上</w:t>
            </w:r>
          </w:p>
        </w:tc>
        <w:tc>
          <w:tcPr>
            <w:tcW w:w="7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5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17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应往届毕业生（机关事业单位在编在岗人员除外）</w:t>
            </w:r>
          </w:p>
        </w:tc>
        <w:tc>
          <w:tcPr>
            <w:tcW w:w="9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 </w:t>
            </w:r>
          </w:p>
        </w:tc>
        <w:tc>
          <w:tcPr>
            <w:tcW w:w="111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spacing w:val="-10"/>
                <w:kern w:val="0"/>
                <w:sz w:val="18"/>
                <w:szCs w:val="18"/>
                <w:lang w:val="en-US" w:eastAsia="zh-CN" w:bidi="ar"/>
              </w:rPr>
              <w:t>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blCellSpacing w:w="0" w:type="dxa"/>
        </w:trPr>
        <w:tc>
          <w:tcPr>
            <w:tcW w:w="94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泰宁县卫生健康局</w:t>
            </w:r>
          </w:p>
        </w:tc>
        <w:tc>
          <w:tcPr>
            <w:tcW w:w="962"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泰宁县朱口中心卫生院</w:t>
            </w:r>
          </w:p>
        </w:tc>
        <w:tc>
          <w:tcPr>
            <w:tcW w:w="57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财政核拨</w:t>
            </w:r>
          </w:p>
        </w:tc>
        <w:tc>
          <w:tcPr>
            <w:tcW w:w="69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专技人员</w:t>
            </w:r>
          </w:p>
        </w:tc>
        <w:tc>
          <w:tcPr>
            <w:tcW w:w="6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1</w:t>
            </w:r>
          </w:p>
        </w:tc>
        <w:tc>
          <w:tcPr>
            <w:tcW w:w="93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紧缺专业免笔试</w:t>
            </w:r>
          </w:p>
        </w:tc>
        <w:tc>
          <w:tcPr>
            <w:tcW w:w="72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30</w:t>
            </w:r>
          </w:p>
        </w:tc>
        <w:tc>
          <w:tcPr>
            <w:tcW w:w="166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中医学、针灸推拿（学）、针灸学</w:t>
            </w:r>
          </w:p>
        </w:tc>
        <w:tc>
          <w:tcPr>
            <w:tcW w:w="10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本科及以上</w:t>
            </w:r>
          </w:p>
        </w:tc>
        <w:tc>
          <w:tcPr>
            <w:tcW w:w="85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学士及以上</w:t>
            </w:r>
          </w:p>
        </w:tc>
        <w:tc>
          <w:tcPr>
            <w:tcW w:w="7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5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17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应往届毕业生（机关事业单位在编在岗人员除外）</w:t>
            </w:r>
          </w:p>
        </w:tc>
        <w:tc>
          <w:tcPr>
            <w:tcW w:w="9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 </w:t>
            </w:r>
          </w:p>
        </w:tc>
        <w:tc>
          <w:tcPr>
            <w:tcW w:w="111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spacing w:val="-10"/>
                <w:kern w:val="0"/>
                <w:sz w:val="18"/>
                <w:szCs w:val="18"/>
                <w:lang w:val="en-US" w:eastAsia="zh-CN" w:bidi="ar"/>
              </w:rPr>
              <w:t>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blCellSpacing w:w="0" w:type="dxa"/>
        </w:trPr>
        <w:tc>
          <w:tcPr>
            <w:tcW w:w="94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泰宁县卫生健康局</w:t>
            </w:r>
          </w:p>
        </w:tc>
        <w:tc>
          <w:tcPr>
            <w:tcW w:w="962"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泰宁县妇幼保健院</w:t>
            </w:r>
          </w:p>
        </w:tc>
        <w:tc>
          <w:tcPr>
            <w:tcW w:w="57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财政核拨</w:t>
            </w:r>
          </w:p>
        </w:tc>
        <w:tc>
          <w:tcPr>
            <w:tcW w:w="69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专技人员</w:t>
            </w:r>
          </w:p>
        </w:tc>
        <w:tc>
          <w:tcPr>
            <w:tcW w:w="6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1</w:t>
            </w:r>
          </w:p>
        </w:tc>
        <w:tc>
          <w:tcPr>
            <w:tcW w:w="93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紧缺专业免笔试</w:t>
            </w:r>
          </w:p>
        </w:tc>
        <w:tc>
          <w:tcPr>
            <w:tcW w:w="72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30</w:t>
            </w:r>
          </w:p>
        </w:tc>
        <w:tc>
          <w:tcPr>
            <w:tcW w:w="166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临床医学</w:t>
            </w:r>
          </w:p>
        </w:tc>
        <w:tc>
          <w:tcPr>
            <w:tcW w:w="10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本科及以上</w:t>
            </w:r>
          </w:p>
        </w:tc>
        <w:tc>
          <w:tcPr>
            <w:tcW w:w="85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学士及以上</w:t>
            </w:r>
          </w:p>
        </w:tc>
        <w:tc>
          <w:tcPr>
            <w:tcW w:w="7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5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17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应往届毕业生（机关事业单位在编在岗人员除外）</w:t>
            </w:r>
          </w:p>
        </w:tc>
        <w:tc>
          <w:tcPr>
            <w:tcW w:w="9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 </w:t>
            </w:r>
          </w:p>
        </w:tc>
        <w:tc>
          <w:tcPr>
            <w:tcW w:w="111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spacing w:val="-10"/>
                <w:kern w:val="0"/>
                <w:sz w:val="18"/>
                <w:szCs w:val="18"/>
                <w:lang w:val="en-US" w:eastAsia="zh-CN" w:bidi="ar"/>
              </w:rPr>
              <w:t>本县最低服务年限5年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tblCellSpacing w:w="0" w:type="dxa"/>
        </w:trPr>
        <w:tc>
          <w:tcPr>
            <w:tcW w:w="94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泰宁县卫生健康局</w:t>
            </w:r>
          </w:p>
        </w:tc>
        <w:tc>
          <w:tcPr>
            <w:tcW w:w="962"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left"/>
            </w:pPr>
            <w:r>
              <w:rPr>
                <w:rFonts w:hint="eastAsia" w:ascii="仿宋" w:hAnsi="仿宋" w:eastAsia="仿宋" w:cs="仿宋"/>
                <w:kern w:val="0"/>
                <w:sz w:val="18"/>
                <w:szCs w:val="18"/>
                <w:lang w:val="en-US" w:eastAsia="zh-CN" w:bidi="ar"/>
              </w:rPr>
              <w:t>泰宁县疾病预防控制中心</w:t>
            </w:r>
          </w:p>
        </w:tc>
        <w:tc>
          <w:tcPr>
            <w:tcW w:w="577"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财政核拨</w:t>
            </w:r>
          </w:p>
        </w:tc>
        <w:tc>
          <w:tcPr>
            <w:tcW w:w="69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专技人员</w:t>
            </w:r>
          </w:p>
        </w:tc>
        <w:tc>
          <w:tcPr>
            <w:tcW w:w="6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1</w:t>
            </w:r>
          </w:p>
        </w:tc>
        <w:tc>
          <w:tcPr>
            <w:tcW w:w="93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紧缺专业免笔试</w:t>
            </w:r>
          </w:p>
        </w:tc>
        <w:tc>
          <w:tcPr>
            <w:tcW w:w="72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30</w:t>
            </w:r>
          </w:p>
        </w:tc>
        <w:tc>
          <w:tcPr>
            <w:tcW w:w="166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预防医学</w:t>
            </w:r>
          </w:p>
        </w:tc>
        <w:tc>
          <w:tcPr>
            <w:tcW w:w="10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本科及以上</w:t>
            </w:r>
          </w:p>
        </w:tc>
        <w:tc>
          <w:tcPr>
            <w:tcW w:w="85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学士及以上</w:t>
            </w:r>
          </w:p>
        </w:tc>
        <w:tc>
          <w:tcPr>
            <w:tcW w:w="7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5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不限</w:t>
            </w:r>
          </w:p>
        </w:tc>
        <w:tc>
          <w:tcPr>
            <w:tcW w:w="17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应往届毕业生（机关事业单位在编在岗人员除外）</w:t>
            </w:r>
          </w:p>
        </w:tc>
        <w:tc>
          <w:tcPr>
            <w:tcW w:w="90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line="200" w:lineRule="atLeast"/>
              <w:ind w:left="0" w:right="0"/>
              <w:jc w:val="center"/>
            </w:pPr>
            <w:r>
              <w:rPr>
                <w:rFonts w:hint="eastAsia" w:ascii="仿宋" w:hAnsi="仿宋" w:eastAsia="仿宋" w:cs="仿宋"/>
                <w:kern w:val="0"/>
                <w:sz w:val="18"/>
                <w:szCs w:val="18"/>
                <w:lang w:val="en-US" w:eastAsia="zh-CN" w:bidi="ar"/>
              </w:rPr>
              <w:t> </w:t>
            </w:r>
          </w:p>
        </w:tc>
        <w:tc>
          <w:tcPr>
            <w:tcW w:w="111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spacing w:val="-10"/>
                <w:kern w:val="0"/>
                <w:sz w:val="18"/>
                <w:szCs w:val="18"/>
                <w:lang w:val="en-US" w:eastAsia="zh-CN" w:bidi="ar"/>
              </w:rPr>
              <w:t>本县最低服务年限5年</w:t>
            </w:r>
          </w:p>
        </w:tc>
      </w:tr>
    </w:tbl>
    <w:p>
      <w:pPr>
        <w:keepNext w:val="0"/>
        <w:keepLines w:val="0"/>
        <w:widowControl/>
        <w:suppressLineNumbers w:val="0"/>
        <w:spacing w:before="0" w:beforeAutospacing="1" w:after="0" w:afterAutospacing="1" w:line="560" w:lineRule="atLeast"/>
        <w:ind w:left="0" w:right="0"/>
        <w:jc w:val="center"/>
      </w:pPr>
      <w:r>
        <w:rPr>
          <w:rFonts w:ascii="方正小标宋简体" w:hAnsi="方正小标宋简体" w:eastAsia="方正小标宋简体" w:cs="方正小标宋简体"/>
          <w:i w:val="0"/>
          <w:iCs w:val="0"/>
          <w:caps w:val="0"/>
          <w:color w:val="000000"/>
          <w:spacing w:val="0"/>
          <w:kern w:val="0"/>
          <w:sz w:val="36"/>
          <w:szCs w:val="36"/>
          <w:lang w:val="en-US" w:eastAsia="zh-CN" w:bidi="ar"/>
        </w:rPr>
        <w:t>泰宁县卫生健康系统事业单位公开招聘紧缺急需专业工作人员岗位信息表</w:t>
      </w:r>
    </w:p>
    <w:p>
      <w:pPr>
        <w:keepNext w:val="0"/>
        <w:keepLines w:val="0"/>
        <w:widowControl/>
        <w:suppressLineNumbers w:val="0"/>
        <w:spacing w:before="0" w:beforeAutospacing="1" w:after="0" w:afterAutospacing="1" w:line="200" w:lineRule="atLeast"/>
        <w:ind w:left="0" w:right="0"/>
        <w:jc w:val="cente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pPr>
        <w:pStyle w:val="2"/>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2"/>
          <w:szCs w:val="32"/>
        </w:rPr>
        <w:t> </w:t>
      </w:r>
    </w:p>
    <w:p>
      <w:pPr>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br w:type="page"/>
      </w:r>
    </w:p>
    <w:p>
      <w:pPr>
        <w:keepNext w:val="0"/>
        <w:keepLines w:val="0"/>
        <w:widowControl/>
        <w:suppressLineNumbers w:val="0"/>
        <w:spacing w:before="0" w:beforeAutospacing="1" w:after="0" w:afterAutospacing="1" w:line="5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附件2</w:t>
      </w:r>
    </w:p>
    <w:p>
      <w:pPr>
        <w:keepNext w:val="0"/>
        <w:keepLines w:val="0"/>
        <w:widowControl/>
        <w:suppressLineNumbers w:val="0"/>
        <w:spacing w:before="0" w:beforeAutospacing="1" w:after="0" w:afterAutospacing="1" w:line="40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2022年泰宁县卫健系统事业单位公开招聘考试</w:t>
      </w:r>
    </w:p>
    <w:p>
      <w:pPr>
        <w:keepNext w:val="0"/>
        <w:keepLines w:val="0"/>
        <w:widowControl/>
        <w:suppressLineNumbers w:val="0"/>
        <w:spacing w:before="0" w:beforeAutospacing="1" w:after="0" w:afterAutospacing="1" w:line="40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疫情防控承诺书</w:t>
      </w:r>
    </w:p>
    <w:p>
      <w:pPr>
        <w:keepNext w:val="0"/>
        <w:keepLines w:val="0"/>
        <w:widowControl/>
        <w:suppressLineNumbers w:val="0"/>
        <w:spacing w:before="0" w:beforeAutospacing="1" w:after="0" w:afterAutospacing="1" w:line="32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方正小标宋简体" w:hAnsi="方正小标宋简体" w:eastAsia="方正小标宋简体" w:cs="方正小标宋简体"/>
          <w:i w:val="0"/>
          <w:iCs w:val="0"/>
          <w:caps w:val="0"/>
          <w:color w:val="000000"/>
          <w:spacing w:val="0"/>
          <w:kern w:val="0"/>
          <w:sz w:val="36"/>
          <w:szCs w:val="36"/>
          <w:lang w:val="en-US" w:eastAsia="zh-CN" w:bidi="ar"/>
        </w:rPr>
        <w:t> </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姓    名：</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性别：</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身份证号：</w:t>
      </w:r>
      <w:r>
        <w:rPr>
          <w:rFonts w:hint="eastAsia" w:ascii="仿宋" w:hAnsi="仿宋" w:eastAsia="仿宋" w:cs="仿宋"/>
          <w:i w:val="0"/>
          <w:iCs w:val="0"/>
          <w:caps w:val="0"/>
          <w:color w:val="000000"/>
          <w:spacing w:val="0"/>
          <w:kern w:val="0"/>
          <w:sz w:val="21"/>
          <w:szCs w:val="21"/>
          <w:u w:val="single"/>
          <w:lang w:val="en-US" w:eastAsia="zh-CN" w:bidi="ar"/>
        </w:rPr>
        <w:t>                                </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准考证号：</w:t>
      </w:r>
      <w:r>
        <w:rPr>
          <w:rFonts w:hint="eastAsia" w:ascii="仿宋" w:hAnsi="仿宋" w:eastAsia="仿宋" w:cs="仿宋"/>
          <w:i w:val="0"/>
          <w:iCs w:val="0"/>
          <w:caps w:val="0"/>
          <w:color w:val="000000"/>
          <w:spacing w:val="0"/>
          <w:kern w:val="0"/>
          <w:sz w:val="21"/>
          <w:szCs w:val="21"/>
          <w:u w:val="single"/>
          <w:lang w:val="en-US" w:eastAsia="zh-CN" w:bidi="ar"/>
        </w:rPr>
        <w:t>                              </w:t>
      </w:r>
      <w:r>
        <w:rPr>
          <w:rFonts w:hint="eastAsia" w:ascii="仿宋" w:hAnsi="仿宋" w:eastAsia="仿宋" w:cs="仿宋"/>
          <w:i w:val="0"/>
          <w:iCs w:val="0"/>
          <w:caps w:val="0"/>
          <w:color w:val="000000"/>
          <w:spacing w:val="0"/>
          <w:kern w:val="0"/>
          <w:sz w:val="21"/>
          <w:szCs w:val="21"/>
          <w:lang w:val="en-US" w:eastAsia="zh-CN" w:bidi="ar"/>
        </w:rPr>
        <w:t>有效手机联系方式：</w:t>
      </w:r>
      <w:r>
        <w:rPr>
          <w:rFonts w:hint="eastAsia" w:ascii="仿宋" w:hAnsi="仿宋" w:eastAsia="仿宋" w:cs="仿宋"/>
          <w:i w:val="0"/>
          <w:iCs w:val="0"/>
          <w:caps w:val="0"/>
          <w:color w:val="000000"/>
          <w:spacing w:val="0"/>
          <w:kern w:val="0"/>
          <w:sz w:val="21"/>
          <w:szCs w:val="21"/>
          <w:u w:val="single"/>
          <w:lang w:val="en-US" w:eastAsia="zh-CN" w:bidi="ar"/>
        </w:rPr>
        <w:t>                        </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本人过去14日内住址（请详细填写，住址请具体到街道/社区及门牌号或宾馆地址）：</w:t>
      </w:r>
      <w:bookmarkStart w:id="0" w:name="_GoBack"/>
      <w:bookmarkEnd w:id="0"/>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 </w:t>
      </w:r>
      <w:r>
        <w:rPr>
          <w:rFonts w:hint="eastAsia" w:ascii="仿宋" w:hAnsi="仿宋" w:eastAsia="仿宋" w:cs="仿宋"/>
          <w:i w:val="0"/>
          <w:iCs w:val="0"/>
          <w:caps w:val="0"/>
          <w:color w:val="000000"/>
          <w:spacing w:val="0"/>
          <w:kern w:val="0"/>
          <w:sz w:val="21"/>
          <w:szCs w:val="21"/>
          <w:u w:val="single"/>
          <w:lang w:val="en-US" w:eastAsia="zh-CN" w:bidi="ar"/>
        </w:rPr>
        <w:t>                                                                                     </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1.本人过去14日内，是否出现发热、干咳、乏力、鼻塞、流涕、咽痛、腹泻等症状。□是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2.本人是否属于新冠肺炎确诊病例、无症状感染者。                              □是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3.本人过去14日内，是否在居住地有被隔离或曾被隔离且未做核酸检测。           □是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4.本人过去14日内，是否从省外高中风险地区入闽。    </w:t>
      </w:r>
      <w:r>
        <w:rPr>
          <w:rFonts w:hint="eastAsia" w:ascii="仿宋" w:hAnsi="仿宋" w:eastAsia="仿宋" w:cs="仿宋"/>
          <w:i w:val="0"/>
          <w:iCs w:val="0"/>
          <w:caps w:val="0"/>
          <w:color w:val="FF0000"/>
          <w:spacing w:val="0"/>
          <w:kern w:val="0"/>
          <w:sz w:val="21"/>
          <w:szCs w:val="21"/>
          <w:lang w:val="en-US" w:eastAsia="zh-CN" w:bidi="ar"/>
        </w:rPr>
        <w:t>     </w:t>
      </w:r>
      <w:r>
        <w:rPr>
          <w:rFonts w:hint="eastAsia" w:ascii="仿宋" w:hAnsi="仿宋" w:eastAsia="仿宋" w:cs="仿宋"/>
          <w:i w:val="0"/>
          <w:iCs w:val="0"/>
          <w:caps w:val="0"/>
          <w:color w:val="000000"/>
          <w:spacing w:val="0"/>
          <w:kern w:val="0"/>
          <w:sz w:val="21"/>
          <w:szCs w:val="21"/>
          <w:lang w:val="en-US" w:eastAsia="zh-CN" w:bidi="ar"/>
        </w:rPr>
        <w:t>                    □是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5.本人疫情期间是否从境外（含港澳台）入闽。                                  □是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6.本</w:t>
      </w:r>
      <w:r>
        <w:rPr>
          <w:rFonts w:hint="eastAsia" w:ascii="仿宋" w:hAnsi="仿宋" w:eastAsia="仿宋" w:cs="仿宋"/>
          <w:i w:val="0"/>
          <w:iCs w:val="0"/>
          <w:caps w:val="0"/>
          <w:color w:val="000000"/>
          <w:spacing w:val="-5"/>
          <w:kern w:val="0"/>
          <w:sz w:val="21"/>
          <w:szCs w:val="21"/>
          <w:lang w:val="en-US" w:eastAsia="zh-CN" w:bidi="ar"/>
        </w:rPr>
        <w:t>人过去14日内是否与新冠肺炎确诊病例、疑似病例或已发现无症状感染者有接触史。   </w:t>
      </w:r>
      <w:r>
        <w:rPr>
          <w:rFonts w:hint="eastAsia" w:ascii="仿宋" w:hAnsi="仿宋" w:eastAsia="仿宋" w:cs="仿宋"/>
          <w:i w:val="0"/>
          <w:iCs w:val="0"/>
          <w:caps w:val="0"/>
          <w:color w:val="000000"/>
          <w:spacing w:val="0"/>
          <w:kern w:val="0"/>
          <w:sz w:val="21"/>
          <w:szCs w:val="21"/>
          <w:lang w:val="en-US" w:eastAsia="zh-CN" w:bidi="ar"/>
        </w:rPr>
        <w:t>□是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7.本人过去14日内是否与来自境外（含港澳台）人员有接触史 。                  □是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8.过去14日内，本人的工作（实习）岗位是否属于医疗机构医务人员、公共场所服务人员、口岸检疫排查人员、公共交通驾驶员、铁路航空乘务人员。                            □是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9.本人“八闽健康码”是否为橙码。                                            □是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10.共同居住家庭成员中是否有上述1至7的情况。                               □是 □否</w:t>
      </w:r>
    </w:p>
    <w:p>
      <w:pPr>
        <w:keepNext w:val="0"/>
        <w:keepLines w:val="0"/>
        <w:widowControl/>
        <w:suppressLineNumbers w:val="0"/>
        <w:spacing w:before="0" w:beforeAutospacing="1" w:after="0" w:afterAutospacing="1" w:line="3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32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320" w:lineRule="atLeast"/>
        <w:ind w:left="0" w:right="0" w:firstLine="316"/>
        <w:jc w:val="left"/>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320" w:lineRule="atLeast"/>
        <w:ind w:left="0" w:right="0" w:firstLine="422"/>
        <w:jc w:val="left"/>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kern w:val="0"/>
          <w:sz w:val="21"/>
          <w:szCs w:val="21"/>
          <w:lang w:val="en-US" w:eastAsia="zh-CN" w:bidi="ar"/>
        </w:rPr>
        <w:t>本人承诺：</w:t>
      </w:r>
      <w:r>
        <w:rPr>
          <w:rFonts w:hint="eastAsia" w:ascii="仿宋" w:hAnsi="仿宋" w:eastAsia="仿宋" w:cs="仿宋"/>
          <w:i w:val="0"/>
          <w:iCs w:val="0"/>
          <w:caps w:val="0"/>
          <w:color w:val="000000"/>
          <w:spacing w:val="0"/>
          <w:kern w:val="0"/>
          <w:sz w:val="21"/>
          <w:szCs w:val="21"/>
          <w:lang w:val="en-US" w:eastAsia="zh-CN" w:bidi="ar"/>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widowControl/>
        <w:suppressLineNumbers w:val="0"/>
        <w:spacing w:before="0" w:beforeAutospacing="1" w:after="0" w:afterAutospacing="1" w:line="320" w:lineRule="atLeast"/>
        <w:ind w:left="0" w:right="0" w:firstLine="420"/>
        <w:jc w:val="left"/>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320" w:lineRule="atLeast"/>
        <w:ind w:left="0" w:right="0" w:firstLine="420"/>
        <w:jc w:val="left"/>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320" w:lineRule="atLeast"/>
        <w:ind w:left="0" w:right="0" w:firstLine="420"/>
        <w:jc w:val="left"/>
        <w:rPr>
          <w:rFonts w:hint="eastAsia" w:ascii="微软雅黑" w:hAnsi="微软雅黑" w:eastAsia="微软雅黑" w:cs="微软雅黑"/>
          <w:i w:val="0"/>
          <w:iCs w:val="0"/>
          <w:caps w:val="0"/>
          <w:color w:val="000000"/>
          <w:spacing w:val="0"/>
          <w:sz w:val="27"/>
          <w:szCs w:val="27"/>
        </w:rPr>
      </w:pPr>
      <w:r>
        <w:rPr>
          <w:rStyle w:val="5"/>
          <w:rFonts w:hint="eastAsia" w:ascii="仿宋" w:hAnsi="仿宋" w:eastAsia="仿宋" w:cs="仿宋"/>
          <w:i w:val="0"/>
          <w:iCs w:val="0"/>
          <w:caps w:val="0"/>
          <w:color w:val="000000"/>
          <w:spacing w:val="0"/>
          <w:kern w:val="0"/>
          <w:sz w:val="21"/>
          <w:szCs w:val="21"/>
          <w:lang w:val="en-US" w:eastAsia="zh-CN" w:bidi="ar"/>
        </w:rPr>
        <w:t> </w:t>
      </w:r>
    </w:p>
    <w:p>
      <w:pPr>
        <w:keepNext w:val="0"/>
        <w:keepLines w:val="0"/>
        <w:widowControl/>
        <w:suppressLineNumbers w:val="0"/>
        <w:spacing w:before="0" w:beforeAutospacing="1" w:after="0" w:afterAutospacing="1" w:line="32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本人签名：                                  填写日期：</w:t>
      </w:r>
    </w:p>
    <w:p>
      <w:pPr>
        <w:keepNext w:val="0"/>
        <w:keepLines w:val="0"/>
        <w:widowControl/>
        <w:suppressLineNumbers w:val="0"/>
        <w:spacing w:before="0" w:beforeAutospacing="1" w:after="0" w:afterAutospacing="1" w:line="320" w:lineRule="atLeast"/>
        <w:ind w:left="0" w:right="0" w:firstLine="42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1"/>
          <w:szCs w:val="21"/>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MjQzZTQ0NzU0MTBmMWE5ZTdmYzUyZDQ3MTEzYmEifQ=="/>
  </w:docVars>
  <w:rsids>
    <w:rsidRoot w:val="00000000"/>
    <w:rsid w:val="57201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2022-06-07T10:33:09Z</dcterms:created>
  <dc:creator>sprite</dc:creator>
  <cp:lastModifiedBy>干脆面面</cp:lastModifiedBy>
  <dcterms:modified xsi:type="dcterms:W3CDTF">2022-06-07T10:34:02Z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16B82AD7A4B94B8BBBE9F97470EFB2BC</vt:lpwstr>
  </property>
</Properties>
</file>