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附件1</w:t>
      </w:r>
    </w:p>
    <w:p>
      <w:pPr>
        <w:pStyle w:val="14"/>
        <w:autoSpaceDN w:val="0"/>
        <w:jc w:val="center"/>
        <w:rPr>
          <w:rFonts w:hint="eastAsia" w:ascii="方正小标宋简体" w:hAnsi="黑体" w:eastAsia="方正小标宋简体" w:cs="黑体"/>
          <w:snapToGrid w:val="0"/>
          <w:color w:val="auto"/>
          <w:spacing w:val="-20"/>
          <w:w w:val="88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auto"/>
          <w:w w:val="88"/>
          <w:sz w:val="44"/>
          <w:szCs w:val="44"/>
        </w:rPr>
        <w:t>衡东县疾病预防控制中心2022年公开招聘卫生专业技术人员岗位计划与条件表</w:t>
      </w:r>
    </w:p>
    <w:tbl>
      <w:tblPr>
        <w:tblStyle w:val="8"/>
        <w:tblpPr w:leftFromText="180" w:rightFromText="180" w:vertAnchor="text" w:horzAnchor="page" w:tblpXSpec="center" w:tblpY="308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1"/>
        <w:gridCol w:w="740"/>
        <w:gridCol w:w="799"/>
        <w:gridCol w:w="583"/>
        <w:gridCol w:w="617"/>
        <w:gridCol w:w="779"/>
        <w:gridCol w:w="739"/>
        <w:gridCol w:w="740"/>
        <w:gridCol w:w="1130"/>
        <w:gridCol w:w="1133"/>
        <w:gridCol w:w="1130"/>
        <w:gridCol w:w="3405"/>
        <w:gridCol w:w="16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  <w:jc w:val="center"/>
        </w:trPr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编制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性质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招聘  岗位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岗位   类别</w:t>
            </w:r>
          </w:p>
        </w:tc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招聘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性别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年龄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最低学历要求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3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34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执业资格要求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招聘对象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  <w:jc w:val="center"/>
        </w:trPr>
        <w:tc>
          <w:tcPr>
            <w:tcW w:w="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专科</w:t>
            </w:r>
          </w:p>
        </w:tc>
        <w:tc>
          <w:tcPr>
            <w:tcW w:w="3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3" w:hRule="atLeast"/>
          <w:jc w:val="center"/>
        </w:trPr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全额  事业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疾病  控制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公共卫生与预防医学类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预防医学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具有执业医师资格（2020年、2021年、2022年毕业生执业资格不限，必须在2024年12月31日之前取得相应执业资格）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面向社会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3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卫生  消杀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专科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公共卫生与预防医学类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预防医学、卫生监督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预防医学、卫生监督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具有执业医师资格（2020年、2021年、2022年毕业生执业资格不限，必须在2024年12月31日之前取得相应执业资格）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面向高校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9" w:hRule="atLeast"/>
          <w:jc w:val="center"/>
        </w:trPr>
        <w:tc>
          <w:tcPr>
            <w:tcW w:w="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卫生  检验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专技岗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医学技术类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卫生检验与检疫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2020年、2021年、2022年毕业生执业资格不限，必须在2024年12月31日之前取得相应执业资格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面向高校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毕业生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NTllZDQxOGNhMzc4YjkyODMwMjZhOTZjNThhZTcifQ=="/>
  </w:docVars>
  <w:rsids>
    <w:rsidRoot w:val="491D580C"/>
    <w:rsid w:val="05DD6C40"/>
    <w:rsid w:val="0C4146C1"/>
    <w:rsid w:val="15A3026B"/>
    <w:rsid w:val="39210264"/>
    <w:rsid w:val="491D580C"/>
    <w:rsid w:val="4AA64086"/>
    <w:rsid w:val="71533372"/>
    <w:rsid w:val="71EE52B2"/>
    <w:rsid w:val="77DE357E"/>
    <w:rsid w:val="77ED68BA"/>
    <w:rsid w:val="7D4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3"/>
    </w:pPr>
    <w:rPr>
      <w:rFonts w:ascii="黑体" w:hAnsi="黑体" w:eastAsia="黑体" w:cs="黑体"/>
      <w:b/>
      <w:bCs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标题 1 Char"/>
    <w:link w:val="2"/>
    <w:qFormat/>
    <w:uiPriority w:val="0"/>
    <w:rPr>
      <w:rFonts w:ascii="黑体" w:hAnsi="黑体" w:eastAsia="黑体"/>
      <w:kern w:val="44"/>
    </w:rPr>
  </w:style>
  <w:style w:type="character" w:customStyle="1" w:styleId="12">
    <w:name w:val="标题 2 Char"/>
    <w:link w:val="3"/>
    <w:qFormat/>
    <w:uiPriority w:val="0"/>
    <w:rPr>
      <w:rFonts w:ascii="Arial" w:hAnsi="Arial" w:eastAsia="楷体"/>
      <w:b/>
    </w:rPr>
  </w:style>
  <w:style w:type="character" w:customStyle="1" w:styleId="13">
    <w:name w:val="标题 3 Char"/>
    <w:link w:val="4"/>
    <w:qFormat/>
    <w:uiPriority w:val="0"/>
    <w:rPr>
      <w:rFonts w:eastAsia="仿宋" w:asciiTheme="minorAscii" w:hAnsiTheme="minorAscii"/>
      <w:b/>
      <w:sz w:val="32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404</Characters>
  <Lines>0</Lines>
  <Paragraphs>0</Paragraphs>
  <TotalTime>0</TotalTime>
  <ScaleCrop>false</ScaleCrop>
  <LinksUpToDate>false</LinksUpToDate>
  <CharactersWithSpaces>417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2022-06-16T03:20:00Z</dcterms:created>
  <dc:creator>Biubiubiu</dc:creator>
  <cp:lastModifiedBy>Biubiubiu</cp:lastModifiedBy>
  <dcterms:modified xsi:type="dcterms:W3CDTF">2022-06-16T03:26:03Z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AFEC888407C1421F8FEE836C7BA2D0B8</vt:lpwstr>
  </property>
</Properties>
</file>