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专业核心课程相同举证承诺书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  <w:lang w:val="zh-CN"/>
        </w:rPr>
      </w:pPr>
    </w:p>
    <w:p>
      <w:pPr>
        <w:ind w:firstLine="624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本人参加</w:t>
      </w:r>
      <w:r>
        <w:rPr>
          <w:rFonts w:ascii="Times New Roman" w:eastAsia="仿宋_GB2312" w:cs="Times New Roman"/>
          <w:sz w:val="32"/>
          <w:szCs w:val="32"/>
        </w:rPr>
        <w:t>广西钦州市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</w:t>
      </w:r>
      <w:r>
        <w:rPr>
          <w:rFonts w:asci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夏季</w:t>
      </w:r>
      <w:r>
        <w:rPr>
          <w:rFonts w:ascii="Times New Roman" w:eastAsia="仿宋_GB2312" w:cs="Times New Roman"/>
          <w:sz w:val="32"/>
          <w:szCs w:val="32"/>
        </w:rPr>
        <w:t>集中招聘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人才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eastAsia="仿宋_GB2312" w:cs="Times New Roman"/>
          <w:sz w:val="32"/>
          <w:szCs w:val="32"/>
          <w:lang w:val="zh-CN"/>
        </w:rPr>
        <w:t>报考应聘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单位的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岗位。本人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所学专业与招聘岗位要求的专业名称不完全一致，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本人所学专业名称为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，该岗位专业要求为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</w:t>
      </w:r>
      <w:r>
        <w:rPr>
          <w:rFonts w:ascii="Times New Roman" w:eastAsia="仿宋_GB2312" w:cs="Times New Roman"/>
          <w:sz w:val="32"/>
          <w:szCs w:val="32"/>
          <w:lang w:val="zh-CN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因报名时无法提供完善的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《专业核心课程相同举证审批表》，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本人承诺：本人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所学专业核心课程与报考应聘岗位要求专业的核心课程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80%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以上一致，并于考核阶段提供完善的《专业核心课程相同举</w:t>
      </w:r>
      <w:bookmarkStart w:id="0" w:name="_GoBack"/>
      <w:bookmarkEnd w:id="0"/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证审批表》，逾期未能提供的视为不符合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  <w:lang w:eastAsia="zh-CN"/>
        </w:rPr>
        <w:t>报考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资格条件，自愿放弃聘用资格。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承诺人姓名：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承诺人身份证号码：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0131"/>
    <w:rsid w:val="00045CE3"/>
    <w:rsid w:val="00182138"/>
    <w:rsid w:val="001C6DEA"/>
    <w:rsid w:val="002E79C0"/>
    <w:rsid w:val="00551F18"/>
    <w:rsid w:val="0056600A"/>
    <w:rsid w:val="005B0CCC"/>
    <w:rsid w:val="00637F4C"/>
    <w:rsid w:val="00927217"/>
    <w:rsid w:val="00A65AF7"/>
    <w:rsid w:val="00C32D02"/>
    <w:rsid w:val="00C71333"/>
    <w:rsid w:val="00C80131"/>
    <w:rsid w:val="00CD4C46"/>
    <w:rsid w:val="00E15158"/>
    <w:rsid w:val="00FC7433"/>
    <w:rsid w:val="02727854"/>
    <w:rsid w:val="0E1E33E2"/>
    <w:rsid w:val="0F9B596D"/>
    <w:rsid w:val="100716A5"/>
    <w:rsid w:val="1C170957"/>
    <w:rsid w:val="24AA733E"/>
    <w:rsid w:val="25702754"/>
    <w:rsid w:val="45FD57BC"/>
    <w:rsid w:val="63CC09E2"/>
    <w:rsid w:val="6F2544DC"/>
    <w:rsid w:val="756C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298</Characters>
  <Lines>2</Lines>
  <Paragraphs>1</Paragraphs>
  <TotalTime>0</TotalTime>
  <ScaleCrop>false</ScaleCrop>
  <LinksUpToDate>false</LinksUpToDate>
  <CharactersWithSpaces>349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2021-11-12T14:26:00Z</dcterms:created>
  <dc:creator>陈昦</dc:creator>
  <cp:lastModifiedBy>huanghai</cp:lastModifiedBy>
  <cp:lastPrinted>2022-06-13T03:57:00Z</cp:lastPrinted>
  <dcterms:modified xsi:type="dcterms:W3CDTF">2022-06-13T10:19:37Z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2C0E795601BF4FA4986384DC93E31667</vt:lpwstr>
  </property>
</Properties>
</file>