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2022年淄博市卫生健康委员会所属</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事业单位高层次、紧缺专业技术人才</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长期招聘应聘须知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五、考察体检有关</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六</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详见附件2《2022年淄博市卫生健康委员会所属事业单位高层次、紧缺专业技术人才长期招聘岗位一览表》，以下简称《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招聘岗位的学历、学位、专业等条件有对应关系。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（二）《岗位一览表》“专业要求”栏中所列专业，如无特殊说明均指具体专业（二级学科），不含同名一级学科下的其他专业。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（三）应聘人员所学专业与招聘岗位要求专业符合教育部新旧专业对照关系的，也可应聘。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yellow"/>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（五）国（境）外高校毕业生获得国务院学位委员会和教育部授权教育部留学服务中心出具的学历学位认证后，视同具有同等学历学位应聘资格。所学专业是否符合招聘岗位要求，由招聘单位认定。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（六）在职人员是指与单位签订正式劳动合同或被公务员录用、事业单位聘用的人员。签订就业协议人员是指与单位签订初步就业协议的人员。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在职人员（含已签订就业协议的人员）应聘的，须征得所在单位（就业协议单位）同意。定向委培应届毕业生应聘的，须征得定向委培单位同意。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（七）工作经历是指与单位签订正式劳动合同、在部队服役或被公务员录用、事业单位聘用后的工作经历。毕业生在校期间的社会实践、实习、兼职等不能作为工作经历。工作经历年限按足年足月累计计算。</w:t>
      </w: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应聘人员报名时须具有岗位要求的工作经历年限。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（六）在读全日制普通高校非应届毕业生不能应聘，也不能用已取得的学历学位作为条件应聘。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2023届毕业生可自2022年7月1日起报名</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、面向高校毕业生岗位</w:t>
      </w:r>
      <w:r>
        <w:rPr>
          <w:rFonts w:hint="eastAsia" w:ascii="黑体" w:hAnsi="黑体" w:eastAsia="黑体"/>
          <w:color w:val="000000" w:themeColor="text1"/>
          <w:sz w:val="32"/>
          <w:szCs w:val="32"/>
          <w:highlight w:val="none"/>
          <w:lang w:val="en-US" w:eastAsia="zh-CN"/>
          <w14:textFill>
            <w14:solidFill>
              <w14:schemeClr w14:val="tx1"/>
            </w14:solidFill>
          </w14:textFill>
        </w:rPr>
        <w:t>招聘范围</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w:t>
      </w:r>
      <w:r>
        <w:rPr>
          <w:rFonts w:hint="eastAsia" w:ascii="仿宋_GB2312" w:eastAsia="仿宋_GB2312"/>
          <w:color w:val="000000" w:themeColor="text1"/>
          <w:sz w:val="32"/>
          <w:szCs w:val="32"/>
          <w:highlight w:val="none"/>
          <w:lang w:val="en-US" w:eastAsia="zh-CN"/>
          <w14:textFill>
            <w14:solidFill>
              <w14:schemeClr w14:val="tx1"/>
            </w14:solidFill>
          </w14:textFill>
        </w:rPr>
        <w:t>自公告发布之日起至2022年6月30日报名</w:t>
      </w:r>
      <w:r>
        <w:rPr>
          <w:rFonts w:hint="eastAsia" w:ascii="仿宋_GB2312" w:eastAsia="仿宋_GB2312"/>
          <w:color w:val="000000" w:themeColor="text1"/>
          <w:sz w:val="32"/>
          <w:szCs w:val="32"/>
          <w:highlight w:val="none"/>
          <w14:textFill>
            <w14:solidFill>
              <w14:schemeClr w14:val="tx1"/>
            </w14:solidFill>
          </w14:textFill>
        </w:rPr>
        <w:t>范围为202</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年应届毕业生及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2022年7月1日至12月31日报名范围为</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年应届毕业生及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2022年、2023年应届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numPr>
          <w:ilvl w:val="0"/>
          <w:numId w:val="2"/>
        </w:numPr>
        <w:kinsoku/>
        <w:wordWrap/>
        <w:overflowPunct/>
        <w:topLinePunct w:val="0"/>
        <w:autoSpaceDE/>
        <w:bidi w:val="0"/>
        <w:adjustRightInd/>
        <w:spacing w:line="560" w:lineRule="exact"/>
        <w:ind w:leftChars="0"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网上报名提交材料后，报名人员需电话确认报名是否成功。需提交的电子版材料如下：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①报名表（附件4），表中照片处需插入本人近期1寸正面照片（纯色背景）。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⑤初级专技岗位还需提供符合岗位学历、专业要求学段的成绩单。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⑦国（境）外高校毕业生应聘的，还需同时提交教育部门出具的国（境）外学历学位认证书和原版成绩单（附与学历学位认证时相同的正规翻译公司出具的中文翻译件）等材料原件及复印件各一份。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themeColor="text1"/>
          <w:sz w:val="32"/>
          <w:szCs w:val="32"/>
          <w:lang w:val="en-US" w:eastAsia="zh-CN"/>
          <w14:textFill>
            <w14:solidFill>
              <w14:schemeClr w14:val="tx1"/>
            </w14:solidFill>
          </w14:textFill>
        </w:rPr>
        <w:t>⑧2022年-2023年</w:t>
      </w:r>
      <w:r>
        <w:rPr>
          <w:rFonts w:hint="eastAsia" w:ascii="仿宋_GB2312" w:eastAsia="仿宋_GB2312"/>
          <w:color w:val="000000" w:themeColor="text1"/>
          <w:sz w:val="32"/>
          <w:szCs w:val="32"/>
          <w14:textFill>
            <w14:solidFill>
              <w14:schemeClr w14:val="tx1"/>
            </w14:solidFill>
          </w14:textFill>
        </w:rPr>
        <w:t>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themeColor="text1"/>
          <w:sz w:val="32"/>
          <w:szCs w:val="32"/>
          <w:lang w:eastAsia="zh-CN"/>
          <w14:textFill>
            <w14:solidFill>
              <w14:schemeClr w14:val="tx1"/>
            </w14:solidFill>
          </w14:textFill>
        </w:rPr>
        <w:t>之一</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对2022年-2023年</w:t>
      </w:r>
      <w:r>
        <w:rPr>
          <w:rFonts w:hint="eastAsia" w:ascii="仿宋_GB2312" w:eastAsia="仿宋_GB2312"/>
          <w:color w:val="000000" w:themeColor="text1"/>
          <w:sz w:val="32"/>
          <w:szCs w:val="32"/>
          <w:lang w:eastAsia="zh-CN"/>
          <w14:textFill>
            <w14:solidFill>
              <w14:schemeClr w14:val="tx1"/>
            </w14:solidFill>
          </w14:textFill>
        </w:rPr>
        <w:t>应届国（境）外毕业生，采取“承诺</w:t>
      </w:r>
      <w:r>
        <w:rPr>
          <w:rFonts w:hint="eastAsia" w:ascii="仿宋_GB2312" w:eastAsia="仿宋_GB2312"/>
          <w:color w:val="000000" w:themeColor="text1"/>
          <w:sz w:val="32"/>
          <w:szCs w:val="32"/>
          <w:lang w:val="en-US" w:eastAsia="zh-CN"/>
          <w14:textFill>
            <w14:solidFill>
              <w14:schemeClr w14:val="tx1"/>
            </w14:solidFill>
          </w14:textFill>
        </w:rPr>
        <w:t>+容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2022年应届国（境）外毕业生需于2022年9月31日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2023年应届国（境）外毕业生需于2023年9月31日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对有规培合格要求的岗位，需提交说明规培合格的有关材料或说明无需进行规培的有关材料。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⑩在职人员（含已签订就业协议人员、定向委培应届毕业生）应聘的，还需提交有用人权限部门或单位（就业协议单位、定向委培单位）出具的加盖公章的同意应聘说明（可参照附件7样式出具）或解聘说明。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区县各级公立医疗卫生机构在编人员（含人员控制总量备案人员）应聘的，提交的同意应聘说明需加盖所在单位和县级主管部门公章。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w:t>
      </w:r>
      <w:r>
        <w:rPr>
          <w:rFonts w:hint="eastAsia" w:ascii="仿宋_GB2312" w:eastAsia="仿宋_GB2312"/>
          <w:color w:val="000000"/>
          <w:sz w:val="32"/>
          <w:szCs w:val="32"/>
          <w:lang w:eastAsia="zh-CN"/>
        </w:rPr>
        <w:t>最迟于</w:t>
      </w:r>
      <w:r>
        <w:rPr>
          <w:rFonts w:hint="eastAsia" w:ascii="仿宋_GB2312" w:eastAsia="仿宋_GB2312"/>
          <w:color w:val="000000"/>
          <w:sz w:val="32"/>
          <w:szCs w:val="32"/>
        </w:rPr>
        <w:t>考察或体检时</w:t>
      </w:r>
      <w:r>
        <w:rPr>
          <w:rFonts w:hint="eastAsia" w:ascii="仿宋_GB2312" w:eastAsia="仿宋_GB2312"/>
          <w:color w:val="000000"/>
          <w:sz w:val="32"/>
          <w:szCs w:val="32"/>
          <w:lang w:eastAsia="zh-CN"/>
        </w:rPr>
        <w:t>提交，否则视为弃权</w:t>
      </w:r>
      <w:r>
        <w:rPr>
          <w:rFonts w:hint="eastAsia" w:ascii="仿宋_GB2312" w:eastAsia="仿宋_GB2312"/>
          <w:color w:val="00000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⑪应聘有工作经历要求的岗位，需提供相应专业要求工作经历的有关说明材料及以下与工作经历相关材料之一的原件及复印件各一份，并以此计算工作时间：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劳动合同及职工养老保险缴费情况；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通过淄博市卫生健康委员会网站进行公告。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（一）2022年应届毕业生、2023年应届毕业生是否可以应聘？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2022年、2023年应届毕业生生和国（境）外高校毕业生，采取“诚信+容缺”的方式，承诺在时限要求内取得相关证书及材料的，可以容缺报名。2022年应届毕业生可自公告发布之日起报名符合条件的岗位；2023年应届毕业生可自2022年7月1日起报名符合条件的岗位。对虚假承诺、认证不符的，取消相应资格，并按有关规定追究法律责任。时限要求：2022年应届毕业生的相关证书及材料一般应在2022年7月31日及以前取得；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（二）2022年、2023年毕业的定向生、委培生是否可以应聘？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rPr>
        <w:t>2022年</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2023年</w:t>
      </w:r>
      <w:r>
        <w:rPr>
          <w:rFonts w:hint="eastAsia" w:ascii="仿宋_GB2312" w:eastAsia="仿宋_GB2312"/>
          <w:color w:val="000000"/>
          <w:sz w:val="32"/>
          <w:szCs w:val="32"/>
        </w:rPr>
        <w:t>毕业的定向生、委培生原则上不得应聘。如委培或定向单位同意其应聘，应当由委培或定向单位出具同意应聘证明，并经所在院校同意后方可应聘。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w:t>
      </w:r>
      <w:r>
        <w:rPr>
          <w:rFonts w:hint="eastAsia" w:ascii="仿宋_GB2312" w:hAnsi="宋体" w:eastAsia="仿宋_GB2312" w:cs="宋体"/>
          <w:color w:val="000000"/>
          <w:kern w:val="0"/>
          <w:sz w:val="32"/>
          <w:szCs w:val="32"/>
          <w:lang w:eastAsia="zh-CN"/>
        </w:rPr>
        <w:t>包括资格初审与复审</w:t>
      </w:r>
      <w:r>
        <w:rPr>
          <w:rFonts w:hint="eastAsia" w:ascii="仿宋_GB2312" w:hAnsi="宋体" w:eastAsia="仿宋_GB2312" w:cs="宋体"/>
          <w:color w:val="000000"/>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keepNext w:val="0"/>
        <w:keepLines w:val="0"/>
        <w:pageBreakBefore w:val="0"/>
        <w:numPr>
          <w:ilvl w:val="0"/>
          <w:numId w:val="3"/>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000000"/>
          <w:sz w:val="32"/>
          <w:szCs w:val="32"/>
          <w:highlight w:val="yellow"/>
          <w:lang w:eastAsia="zh-CN"/>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000000"/>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965B66B7"/>
    <w:multiLevelType w:val="singleLevel"/>
    <w:tmpl w:val="965B66B7"/>
    <w:lvl w:ilvl="0" w:tentative="0">
      <w:start w:val="1"/>
      <w:numFmt w:val="chineseCounting"/>
      <w:suff w:val="nothing"/>
      <w:lvlText w:val="（%1）"/>
      <w:lvlJc w:val="left"/>
      <w:rPr>
        <w:rFonts w:hint="eastAsia"/>
      </w:rPr>
    </w:lvl>
  </w:abstractNum>
  <w:abstractNum w:abstractNumId="2">
    <w:nsid w:val="A54F2562"/>
    <w:multiLevelType w:val="singleLevel"/>
    <w:tmpl w:val="A54F2562"/>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AxMTlmNmRmN2UzNmQ3MGQxNzgzMDAxYmY5ZjMifQ=="/>
  </w:docVars>
  <w:rsids>
    <w:rsidRoot w:val="40920C3D"/>
    <w:rsid w:val="1AFC08F4"/>
    <w:rsid w:val="1C570FCC"/>
    <w:rsid w:val="303D1BD7"/>
    <w:rsid w:val="32FF2F52"/>
    <w:rsid w:val="37B8439E"/>
    <w:rsid w:val="38066D52"/>
    <w:rsid w:val="3AB32053"/>
    <w:rsid w:val="3DF53128"/>
    <w:rsid w:val="40920C3D"/>
    <w:rsid w:val="46B93C57"/>
    <w:rsid w:val="47295F9A"/>
    <w:rsid w:val="47E56047"/>
    <w:rsid w:val="4C5A17BA"/>
    <w:rsid w:val="4E7C3EDF"/>
    <w:rsid w:val="4EDC0B22"/>
    <w:rsid w:val="4FB52EF3"/>
    <w:rsid w:val="4FDE2275"/>
    <w:rsid w:val="5B047D5F"/>
    <w:rsid w:val="5E8276AB"/>
    <w:rsid w:val="6C6145E7"/>
    <w:rsid w:val="6CA26C00"/>
    <w:rsid w:val="6DA30B19"/>
    <w:rsid w:val="6DFB0400"/>
    <w:rsid w:val="6E9154B9"/>
    <w:rsid w:val="7489231D"/>
    <w:rsid w:val="7DDC6DEA"/>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4595</Words>
  <Characters>4713</Characters>
  <Lines>0</Lines>
  <Paragraphs>0</Paragraphs>
  <TotalTime>0</TotalTime>
  <ScaleCrop>false</ScaleCrop>
  <LinksUpToDate>false</LinksUpToDate>
  <CharactersWithSpaces>4720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17860911896</cp:lastModifiedBy>
  <cp:lastPrinted>2022-03-03T07:53:00Z</cp:lastPrinted>
  <dcterms:modified xsi:type="dcterms:W3CDTF">2022-06-14T08:53:38Z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7BA339E7DA6E44C6817906111E434813</vt:lpwstr>
  </property>
</Properties>
</file>