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color w:val="auto"/>
          <w:kern w:val="0"/>
          <w:sz w:val="30"/>
          <w:szCs w:val="30"/>
        </w:rPr>
      </w:pPr>
      <w:r>
        <w:rPr>
          <w:rFonts w:hint="eastAsia" w:ascii="仿宋_GB2312" w:hAnsi="仿宋_GB2312" w:eastAsia="仿宋_GB2312" w:cs="仿宋_GB2312"/>
          <w:b/>
          <w:color w:val="auto"/>
          <w:kern w:val="0"/>
          <w:sz w:val="30"/>
          <w:szCs w:val="30"/>
        </w:rPr>
        <w:t>附件2</w:t>
      </w:r>
    </w:p>
    <w:p>
      <w:pPr>
        <w:spacing w:line="560" w:lineRule="exact"/>
        <w:rPr>
          <w:rFonts w:ascii="宋体" w:hAnsi="宋体" w:cs="仿宋_GB2312"/>
          <w:b/>
          <w:color w:val="auto"/>
          <w:kern w:val="0"/>
          <w:sz w:val="32"/>
          <w:szCs w:val="32"/>
        </w:rPr>
      </w:pPr>
    </w:p>
    <w:p>
      <w:pPr>
        <w:spacing w:line="560" w:lineRule="exact"/>
        <w:jc w:val="center"/>
        <w:rPr>
          <w:rFonts w:hint="eastAsia"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rPr>
        <w:t>202</w:t>
      </w:r>
      <w:r>
        <w:rPr>
          <w:rFonts w:hint="eastAsia" w:ascii="方正小标宋简体" w:hAnsi="方正小标宋简体" w:eastAsia="方正小标宋简体" w:cs="方正小标宋简体"/>
          <w:bCs/>
          <w:color w:val="auto"/>
          <w:kern w:val="0"/>
          <w:sz w:val="44"/>
          <w:szCs w:val="44"/>
          <w:highlight w:val="none"/>
          <w:lang w:val="en-US" w:eastAsia="zh-CN"/>
        </w:rPr>
        <w:t>2</w:t>
      </w:r>
      <w:r>
        <w:rPr>
          <w:rFonts w:hint="eastAsia" w:ascii="方正小标宋简体" w:hAnsi="方正小标宋简体" w:eastAsia="方正小标宋简体" w:cs="方正小标宋简体"/>
          <w:bCs/>
          <w:color w:val="auto"/>
          <w:kern w:val="0"/>
          <w:sz w:val="44"/>
          <w:szCs w:val="44"/>
          <w:highlight w:val="none"/>
        </w:rPr>
        <w:t>年栖霞</w:t>
      </w:r>
      <w:r>
        <w:rPr>
          <w:rFonts w:hint="eastAsia" w:ascii="方正小标宋简体" w:hAnsi="方正小标宋简体" w:eastAsia="方正小标宋简体" w:cs="方正小标宋简体"/>
          <w:bCs/>
          <w:color w:val="auto"/>
          <w:kern w:val="0"/>
          <w:sz w:val="44"/>
          <w:szCs w:val="44"/>
          <w:highlight w:val="none"/>
          <w:lang w:eastAsia="zh-CN"/>
        </w:rPr>
        <w:t>市事业单位（卫生类）公</w:t>
      </w:r>
      <w:r>
        <w:rPr>
          <w:rFonts w:hint="eastAsia" w:ascii="方正小标宋简体" w:hAnsi="方正小标宋简体" w:eastAsia="方正小标宋简体" w:cs="方正小标宋简体"/>
          <w:bCs/>
          <w:color w:val="auto"/>
          <w:kern w:val="0"/>
          <w:sz w:val="44"/>
          <w:szCs w:val="44"/>
          <w:highlight w:val="none"/>
        </w:rPr>
        <w:t>开招聘</w:t>
      </w:r>
    </w:p>
    <w:p>
      <w:pPr>
        <w:spacing w:line="560" w:lineRule="exact"/>
        <w:jc w:val="center"/>
        <w:rPr>
          <w:rFonts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rPr>
        <w:t>工作人员应聘须知</w:t>
      </w:r>
    </w:p>
    <w:p>
      <w:pPr>
        <w:spacing w:line="560" w:lineRule="exact"/>
        <w:jc w:val="center"/>
        <w:rPr>
          <w:rFonts w:ascii="方正小标宋简体" w:hAnsi="仿宋_GB2312" w:eastAsia="方正小标宋简体" w:cs="仿宋_GB2312"/>
          <w:color w:val="auto"/>
          <w:kern w:val="0"/>
          <w:sz w:val="24"/>
        </w:rPr>
      </w:pP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sz w:val="32"/>
          <w:szCs w:val="32"/>
        </w:rPr>
        <w:t>1.哪些人员可以应聘？</w:t>
      </w:r>
    </w:p>
    <w:p>
      <w:pPr>
        <w:snapToGrid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按照事业单位公开招聘的相关规定，凡符合《202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年栖霞市事业单位（卫生类）公开招聘工作人员简章》（以下简称《简章》）规定的条件及招聘岗位资格条件者，均可应聘。</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2.对应聘人员的年龄有何限制？</w:t>
      </w:r>
    </w:p>
    <w:p>
      <w:pPr>
        <w:snapToGrid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应聘人员须为19</w:t>
      </w:r>
      <w:r>
        <w:rPr>
          <w:rFonts w:ascii="仿宋_GB2312" w:hAnsi="仿宋" w:eastAsia="仿宋_GB2312"/>
          <w:color w:val="auto"/>
          <w:sz w:val="32"/>
          <w:szCs w:val="32"/>
        </w:rPr>
        <w:t>8</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27</w:t>
      </w:r>
      <w:r>
        <w:rPr>
          <w:rFonts w:hint="eastAsia" w:ascii="仿宋_GB2312" w:hAnsi="仿宋" w:eastAsia="仿宋_GB2312"/>
          <w:color w:val="auto"/>
          <w:sz w:val="32"/>
          <w:szCs w:val="32"/>
        </w:rPr>
        <w:t>日（含）以后出生；岗位另有要求的，以岗位要求为准。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highlight w:val="none"/>
        </w:rPr>
        <w:t>除2022年全日制普通高等院校毕业生学历证书、相应学位证书，与国（境）内应届高校毕业生同期毕业的海归留学人员的国（境）外学历学位认证书可于2022年8月底前取得</w:t>
      </w:r>
      <w:r>
        <w:rPr>
          <w:rFonts w:hint="eastAsia" w:ascii="仿宋_GB2312" w:hAnsi="仿宋_GB2312" w:eastAsia="仿宋_GB2312" w:cs="仿宋_GB2312"/>
          <w:color w:val="auto"/>
          <w:sz w:val="32"/>
          <w:szCs w:val="32"/>
          <w:highlight w:val="none"/>
          <w:lang w:eastAsia="zh-CN"/>
        </w:rPr>
        <w:t>外</w:t>
      </w:r>
      <w:r>
        <w:rPr>
          <w:rFonts w:hint="eastAsia" w:ascii="仿宋_GB2312" w:hAnsi="仿宋_GB2312" w:eastAsia="仿宋_GB2312" w:cs="仿宋_GB2312"/>
          <w:color w:val="auto"/>
          <w:sz w:val="32"/>
          <w:szCs w:val="32"/>
          <w:highlight w:val="none"/>
        </w:rPr>
        <w:t>，</w:t>
      </w:r>
      <w:r>
        <w:rPr>
          <w:rFonts w:hint="eastAsia" w:ascii="仿宋_GB2312" w:hAnsi="宋体" w:eastAsia="仿宋_GB2312" w:cs="仿宋_GB2312"/>
          <w:color w:val="auto"/>
          <w:sz w:val="32"/>
          <w:szCs w:val="32"/>
          <w:shd w:val="clear" w:color="auto" w:fill="FFFFFF"/>
        </w:rPr>
        <w:t>2022年毕业生（含海归留学人员）《住院医师规范化培训合格证书》或住培成绩合格证明于2022年12月31日前取得外，招聘岗位要求的学历证书、相应学位证书等所有资格、资质及证书〔含2022年毕业海归留学人员的学历学位证书和2021年及2021年以前毕业海归留学人员的国（境）外学历学位认证书〕，应聘人员均须于2022年</w:t>
      </w:r>
      <w:r>
        <w:rPr>
          <w:rFonts w:hint="eastAsia" w:ascii="仿宋_GB2312" w:hAnsi="宋体" w:eastAsia="仿宋_GB2312" w:cs="仿宋_GB2312"/>
          <w:color w:val="auto"/>
          <w:sz w:val="32"/>
          <w:szCs w:val="32"/>
          <w:shd w:val="clear" w:color="auto" w:fill="FFFFFF"/>
          <w:lang w:val="en-US" w:eastAsia="zh-CN"/>
        </w:rPr>
        <w:t>6</w:t>
      </w:r>
      <w:r>
        <w:rPr>
          <w:rFonts w:hint="eastAsia" w:ascii="仿宋_GB2312" w:hAnsi="宋体" w:eastAsia="仿宋_GB2312" w:cs="仿宋_GB2312"/>
          <w:color w:val="auto"/>
          <w:sz w:val="32"/>
          <w:szCs w:val="32"/>
          <w:shd w:val="clear" w:color="auto" w:fill="FFFFFF"/>
        </w:rPr>
        <w:t>月</w:t>
      </w:r>
      <w:r>
        <w:rPr>
          <w:rFonts w:hint="eastAsia" w:ascii="仿宋_GB2312" w:hAnsi="宋体" w:eastAsia="仿宋_GB2312" w:cs="仿宋_GB2312"/>
          <w:color w:val="auto"/>
          <w:sz w:val="32"/>
          <w:szCs w:val="32"/>
          <w:shd w:val="clear" w:color="auto" w:fill="FFFFFF"/>
          <w:lang w:val="en-US" w:eastAsia="zh-CN"/>
        </w:rPr>
        <w:t>26</w:t>
      </w:r>
      <w:r>
        <w:rPr>
          <w:rFonts w:hint="eastAsia" w:ascii="仿宋_GB2312" w:hAnsi="宋体" w:eastAsia="仿宋_GB2312" w:cs="仿宋_GB2312"/>
          <w:color w:val="auto"/>
          <w:sz w:val="32"/>
          <w:szCs w:val="32"/>
          <w:shd w:val="clear" w:color="auto" w:fill="FFFFFF"/>
        </w:rPr>
        <w:t>日（含）之前取得。</w:t>
      </w:r>
      <w:r>
        <w:rPr>
          <w:rFonts w:hint="eastAsia" w:ascii="仿宋_GB2312" w:hAnsi="仿宋" w:eastAsia="仿宋_GB2312"/>
          <w:color w:val="auto"/>
          <w:sz w:val="32"/>
          <w:szCs w:val="32"/>
        </w:rPr>
        <w:t>且在现场资格审查、考察、办理聘用手续等期间该证件均有效。</w:t>
      </w:r>
      <w:r>
        <w:rPr>
          <w:rFonts w:hint="eastAsia" w:ascii="仿宋_GB2312" w:hAnsi="仿宋_GB2312" w:eastAsia="仿宋_GB2312" w:cs="仿宋_GB2312"/>
          <w:color w:val="auto"/>
          <w:sz w:val="32"/>
          <w:szCs w:val="32"/>
        </w:rPr>
        <w:t>依据住培合格证书上所载专业报考的，应于2022年12月底前取得住培证书，未取得的予以解聘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rPr>
        <w:t>截至202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27</w:t>
      </w:r>
      <w:r>
        <w:rPr>
          <w:rFonts w:hint="eastAsia" w:ascii="仿宋_GB2312" w:hAnsi="仿宋" w:eastAsia="仿宋_GB2312"/>
          <w:color w:val="auto"/>
          <w:sz w:val="32"/>
          <w:szCs w:val="32"/>
        </w:rPr>
        <w:t>日</w:t>
      </w:r>
      <w:r>
        <w:rPr>
          <w:rFonts w:hint="eastAsia" w:ascii="仿宋_GB2312" w:hAnsi="仿宋_GB2312" w:eastAsia="仿宋_GB2312" w:cs="仿宋_GB2312"/>
          <w:color w:val="auto"/>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color w:val="auto"/>
          <w:kern w:val="2"/>
          <w:sz w:val="32"/>
          <w:szCs w:val="32"/>
        </w:rPr>
      </w:pPr>
      <w:r>
        <w:rPr>
          <w:rFonts w:hint="eastAsia" w:ascii="黑体" w:hAnsi="黑体" w:eastAsia="黑体" w:cs="黑体"/>
          <w:color w:val="auto"/>
          <w:sz w:val="32"/>
          <w:szCs w:val="32"/>
        </w:rPr>
        <w:t>6.在全国各军队院校取得学历证书的人员可否报考？</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应聘人员一旦发生成为在读的非应届毕业生、被取消学历学位及其他失去应聘资格条件等情形，应如实报告情况，并停止应聘行为，招聘单位主管部门不再将其列为面试、体检、考察和拟聘用人选。</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10.海归留学人员如何填报所学专业？</w:t>
      </w:r>
    </w:p>
    <w:p>
      <w:pPr>
        <w:spacing w:line="560" w:lineRule="exact"/>
        <w:ind w:firstLine="640" w:firstLineChars="200"/>
        <w:rPr>
          <w:color w:val="auto"/>
        </w:rPr>
      </w:pPr>
      <w:r>
        <w:rPr>
          <w:rFonts w:hint="eastAsia" w:ascii="仿宋_GB2312" w:hAnsi="仿宋" w:eastAsia="仿宋_GB2312"/>
          <w:color w:val="auto"/>
          <w:sz w:val="32"/>
          <w:szCs w:val="32"/>
        </w:rPr>
        <w:t>海归留学人员</w:t>
      </w:r>
      <w:r>
        <w:rPr>
          <w:rFonts w:hint="eastAsia" w:ascii="仿宋_GB2312" w:hAnsi="仿宋_GB2312" w:eastAsia="仿宋_GB2312" w:cs="仿宋_GB2312"/>
          <w:color w:val="auto"/>
          <w:kern w:val="0"/>
          <w:sz w:val="32"/>
          <w:szCs w:val="32"/>
        </w:rPr>
        <w:t>报考，提交的专业名称须与教育部留学服务中心</w:t>
      </w:r>
      <w:r>
        <w:rPr>
          <w:rFonts w:hint="eastAsia" w:ascii="仿宋_GB2312" w:hAnsi="仿宋_GB2312" w:eastAsia="仿宋_GB2312" w:cs="仿宋_GB2312"/>
          <w:color w:val="auto"/>
          <w:sz w:val="32"/>
          <w:szCs w:val="32"/>
        </w:rPr>
        <w:t>出具的国（境）外学历学位认证书所载专业</w:t>
      </w:r>
      <w:r>
        <w:rPr>
          <w:rFonts w:hint="eastAsia" w:ascii="仿宋_GB2312" w:hAnsi="仿宋_GB2312" w:eastAsia="仿宋_GB2312" w:cs="仿宋_GB2312"/>
          <w:color w:val="auto"/>
          <w:kern w:val="0"/>
          <w:sz w:val="32"/>
          <w:szCs w:val="32"/>
        </w:rPr>
        <w:t>名称相一致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未取得</w:t>
      </w:r>
      <w:r>
        <w:rPr>
          <w:rFonts w:hint="eastAsia" w:ascii="仿宋_GB2312" w:hAnsi="仿宋_GB2312" w:eastAsia="仿宋_GB2312" w:cs="仿宋_GB2312"/>
          <w:color w:val="auto"/>
          <w:sz w:val="32"/>
          <w:szCs w:val="32"/>
        </w:rPr>
        <w:t>国（境）外学历学位认证书</w:t>
      </w:r>
      <w:r>
        <w:rPr>
          <w:rFonts w:hint="eastAsia" w:ascii="仿宋_GB2312" w:hAnsi="仿宋_GB2312" w:eastAsia="仿宋_GB2312" w:cs="仿宋_GB2312"/>
          <w:color w:val="auto"/>
          <w:kern w:val="0"/>
          <w:sz w:val="32"/>
          <w:szCs w:val="32"/>
        </w:rPr>
        <w:t>的，如因最终颁发的</w:t>
      </w:r>
      <w:r>
        <w:rPr>
          <w:rFonts w:hint="eastAsia" w:ascii="仿宋_GB2312" w:hAnsi="仿宋_GB2312" w:eastAsia="仿宋_GB2312" w:cs="仿宋_GB2312"/>
          <w:color w:val="auto"/>
          <w:sz w:val="32"/>
          <w:szCs w:val="32"/>
        </w:rPr>
        <w:t>国（境）外学历学位认证书所载专业</w:t>
      </w:r>
      <w:r>
        <w:rPr>
          <w:rFonts w:hint="eastAsia" w:ascii="仿宋_GB2312" w:hAnsi="仿宋_GB2312" w:eastAsia="仿宋_GB2312" w:cs="仿宋_GB2312"/>
          <w:color w:val="auto"/>
          <w:kern w:val="0"/>
          <w:sz w:val="32"/>
          <w:szCs w:val="32"/>
        </w:rPr>
        <w:t>与本人承诺专业不一致而被取消报名资格，责任自负。</w:t>
      </w:r>
    </w:p>
    <w:p>
      <w:pPr>
        <w:spacing w:line="560" w:lineRule="exact"/>
        <w:ind w:firstLine="640" w:firstLineChars="20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11.应聘人员报名时间和报名方式是如何确定的？</w:t>
      </w:r>
    </w:p>
    <w:p>
      <w:pPr>
        <w:spacing w:line="560" w:lineRule="exact"/>
        <w:ind w:firstLine="640" w:firstLineChars="200"/>
        <w:jc w:val="left"/>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采取统一时间、网上报名、网上初审、网上缴费的报名方式。</w:t>
      </w:r>
      <w:r>
        <w:rPr>
          <w:rFonts w:hint="eastAsia" w:ascii="仿宋_GB2312" w:hAnsi="仿宋" w:eastAsia="仿宋_GB2312"/>
          <w:color w:val="auto"/>
          <w:sz w:val="32"/>
          <w:szCs w:val="32"/>
          <w:lang w:eastAsia="zh-CN"/>
        </w:rPr>
        <w:t>参加笔试人员以最后一次登陆报名系统、点击保存时间为准。</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报名时间：202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 xml:space="preserve">日09:00 - </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 xml:space="preserve">日16:00； </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查询时间：202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 xml:space="preserve">日12:00 - </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 xml:space="preserve">日11:00； </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缴费时间：202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 xml:space="preserve">日12:00 - </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 xml:space="preserve">日16:00。 </w:t>
      </w:r>
    </w:p>
    <w:p>
      <w:pPr>
        <w:widowControl/>
        <w:tabs>
          <w:tab w:val="left" w:pos="2865"/>
        </w:tabs>
        <w:spacing w:line="4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报名网址：栖霞市人民政府网站（http://www.sdqixia.gov.cn/）</w:t>
      </w:r>
    </w:p>
    <w:p>
      <w:pPr>
        <w:spacing w:line="560" w:lineRule="exact"/>
        <w:ind w:firstLine="640" w:firstLineChars="200"/>
        <w:rPr>
          <w:rFonts w:ascii="仿宋_GB2312" w:hAnsi="仿宋_GB2312" w:eastAsia="仿宋_GB2312" w:cs="仿宋_GB2312"/>
          <w:bCs/>
          <w:color w:val="auto"/>
          <w:kern w:val="0"/>
          <w:sz w:val="32"/>
          <w:szCs w:val="32"/>
        </w:rPr>
      </w:pPr>
      <w:r>
        <w:rPr>
          <w:rFonts w:hint="eastAsia" w:ascii="仿宋_GB2312" w:hAnsi="仿宋" w:eastAsia="仿宋_GB2312"/>
          <w:color w:val="auto"/>
          <w:sz w:val="32"/>
          <w:szCs w:val="32"/>
        </w:rPr>
        <w:t>报考不参加笔试类F岗位的人员，报名采取电子邮箱报名的方式，考生将附件4《202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年栖霞市</w:t>
      </w:r>
      <w:r>
        <w:rPr>
          <w:rFonts w:hint="eastAsia" w:ascii="仿宋_GB2312" w:hAnsi="仿宋" w:eastAsia="仿宋_GB2312"/>
          <w:color w:val="auto"/>
          <w:sz w:val="32"/>
          <w:szCs w:val="32"/>
          <w:lang w:eastAsia="zh-CN"/>
        </w:rPr>
        <w:t>事业单位（卫生类）</w:t>
      </w:r>
      <w:r>
        <w:rPr>
          <w:rFonts w:hint="eastAsia" w:ascii="仿宋_GB2312" w:hAnsi="仿宋" w:eastAsia="仿宋_GB2312"/>
          <w:color w:val="auto"/>
          <w:sz w:val="32"/>
          <w:szCs w:val="32"/>
        </w:rPr>
        <w:t>不参加笔试类F岗位考生报名登记表》填写完整后扫描成PDF格式在规定报名时间内（202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日09:00-</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日16:00，以邮件发送时间为准）发送到指定邮箱（qxwjjzgk@yt.shandong.cn）。</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12.报名对浏览器有何要求？报名时提示“保存错误”如何处理？</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为保证报名顺畅，</w:t>
      </w:r>
      <w:r>
        <w:rPr>
          <w:rFonts w:hint="eastAsia" w:ascii="黑体" w:hAnsi="黑体" w:eastAsia="黑体" w:cs="黑体"/>
          <w:b/>
          <w:bCs/>
          <w:color w:val="auto"/>
          <w:sz w:val="32"/>
          <w:szCs w:val="32"/>
          <w:highlight w:val="none"/>
        </w:rPr>
        <w:t>建议使用360浏览器极速模式</w:t>
      </w:r>
      <w:r>
        <w:rPr>
          <w:rFonts w:hint="eastAsia" w:ascii="仿宋_GB2312" w:hAnsi="仿宋_GB2312" w:eastAsia="仿宋_GB2312" w:cs="仿宋_GB2312"/>
          <w:color w:val="auto"/>
          <w:kern w:val="0"/>
          <w:sz w:val="32"/>
          <w:szCs w:val="32"/>
          <w:highlight w:val="none"/>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color w:val="auto"/>
          <w:sz w:val="32"/>
          <w:szCs w:val="32"/>
        </w:rPr>
      </w:pPr>
      <w:r>
        <w:rPr>
          <w:rFonts w:hint="eastAsia" w:ascii="黑体" w:hAnsi="黑体" w:eastAsia="黑体" w:cs="黑体"/>
          <w:color w:val="auto"/>
          <w:sz w:val="32"/>
          <w:szCs w:val="32"/>
        </w:rPr>
        <w:t>13.填报相关表格、信息时需注意什么？</w:t>
      </w:r>
    </w:p>
    <w:p>
      <w:pPr>
        <w:spacing w:line="560" w:lineRule="exact"/>
        <w:ind w:firstLine="640" w:firstLineChars="200"/>
        <w:rPr>
          <w:rFonts w:ascii="仿宋_GB2312" w:hAnsi="仿宋" w:eastAsia="仿宋_GB2312"/>
          <w:b/>
          <w:color w:val="auto"/>
          <w:sz w:val="32"/>
          <w:szCs w:val="32"/>
        </w:rPr>
      </w:pPr>
      <w:r>
        <w:rPr>
          <w:rFonts w:hint="eastAsia" w:ascii="仿宋_GB2312" w:hAnsi="仿宋" w:eastAsia="仿宋_GB2312"/>
          <w:color w:val="auto"/>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color w:val="auto"/>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color w:val="auto"/>
          <w:sz w:val="32"/>
          <w:szCs w:val="32"/>
        </w:rPr>
      </w:pPr>
      <w:r>
        <w:rPr>
          <w:rFonts w:eastAsia="仿宋_GB2312"/>
          <w:color w:val="auto"/>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sz w:val="32"/>
          <w:szCs w:val="32"/>
        </w:rPr>
        <w:t>14.</w:t>
      </w:r>
      <w:r>
        <w:rPr>
          <w:rFonts w:hint="eastAsia" w:ascii="黑体" w:hAnsi="黑体" w:eastAsia="黑体" w:cs="黑体"/>
          <w:color w:val="auto"/>
          <w:kern w:val="0"/>
          <w:sz w:val="32"/>
          <w:szCs w:val="32"/>
        </w:rPr>
        <w:t>应聘人员是否可以报考多个岗位？</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不能。应聘人员只能报考一个岗位。</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15.应聘人员是否可以更改报考岗位？</w:t>
      </w:r>
    </w:p>
    <w:p>
      <w:pPr>
        <w:spacing w:line="560" w:lineRule="exact"/>
        <w:ind w:firstLine="640" w:firstLineChars="200"/>
        <w:rPr>
          <w:rFonts w:ascii="仿宋_GB2312" w:eastAsia="仿宋_GB2312"/>
          <w:b/>
          <w:color w:val="auto"/>
          <w:sz w:val="32"/>
          <w:szCs w:val="32"/>
        </w:rPr>
      </w:pPr>
      <w:r>
        <w:rPr>
          <w:rFonts w:hint="eastAsia" w:ascii="仿宋_GB2312" w:hAnsi="仿宋_GB2312" w:eastAsia="仿宋_GB2312" w:cs="仿宋_GB2312"/>
          <w:color w:val="auto"/>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color w:val="auto"/>
          <w:kern w:val="0"/>
          <w:sz w:val="32"/>
          <w:szCs w:val="32"/>
        </w:rPr>
        <w:t>禁止该应聘人员改报其他岗位</w:t>
      </w:r>
      <w:r>
        <w:rPr>
          <w:rFonts w:hint="eastAsia" w:ascii="仿宋_GB2312" w:hAnsi="仿宋_GB2312" w:eastAsia="仿宋_GB2312" w:cs="仿宋_GB2312"/>
          <w:color w:val="auto"/>
          <w:kern w:val="0"/>
          <w:sz w:val="32"/>
          <w:szCs w:val="32"/>
        </w:rPr>
        <w:t>；审核未通过的应聘人员，在报名时间内，也可以更改报考岗位。</w:t>
      </w:r>
      <w:r>
        <w:rPr>
          <w:rFonts w:hint="eastAsia" w:ascii="仿宋_GB2312" w:hAnsi="仿宋_GB2312" w:eastAsia="仿宋_GB2312" w:cs="仿宋_GB2312"/>
          <w:b/>
          <w:color w:val="auto"/>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原因一般有三：</w:t>
      </w:r>
    </w:p>
    <w:p>
      <w:pPr>
        <w:spacing w:line="560" w:lineRule="exact"/>
        <w:ind w:firstLine="640" w:firstLineChars="200"/>
        <w:rPr>
          <w:rFonts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color w:val="auto"/>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以上情况，均需应聘人员耐心等待。</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18.已经签订就业协议书的202</w:t>
      </w:r>
      <w:r>
        <w:rPr>
          <w:rFonts w:hint="eastAsia" w:ascii="黑体" w:hAnsi="黑体" w:eastAsia="黑体" w:cs="黑体"/>
          <w:color w:val="auto"/>
          <w:kern w:val="0"/>
          <w:sz w:val="32"/>
          <w:szCs w:val="32"/>
          <w:lang w:val="en-US" w:eastAsia="zh-CN"/>
        </w:rPr>
        <w:t>2</w:t>
      </w:r>
      <w:r>
        <w:rPr>
          <w:rFonts w:hint="eastAsia" w:ascii="黑体" w:hAnsi="黑体" w:eastAsia="黑体" w:cs="黑体"/>
          <w:color w:val="auto"/>
          <w:kern w:val="0"/>
          <w:sz w:val="32"/>
          <w:szCs w:val="32"/>
        </w:rPr>
        <w:t>年全日制普通高等院校毕业生，报考时应注意什么？</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已经签订就业协议书的202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w:t>
      </w:r>
      <w:r>
        <w:rPr>
          <w:rFonts w:hint="eastAsia" w:ascii="仿宋_GB2312" w:hAnsi="仿宋" w:eastAsia="仿宋_GB2312"/>
          <w:color w:val="auto"/>
          <w:sz w:val="32"/>
          <w:szCs w:val="32"/>
        </w:rPr>
        <w:t>鲁发改成本〔2018〕1427号</w:t>
      </w:r>
      <w:r>
        <w:rPr>
          <w:rFonts w:hint="eastAsia" w:ascii="仿宋_GB2312" w:hAnsi="仿宋_GB2312" w:eastAsia="仿宋_GB2312" w:cs="仿宋_GB2312"/>
          <w:color w:val="auto"/>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color w:val="auto"/>
          <w:sz w:val="32"/>
          <w:szCs w:val="32"/>
        </w:rPr>
        <w:t>享受减免笔试考务费的人员，经本人申请，可免缴面试考务费。</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符合享受减免考务费用的人员，</w:t>
      </w:r>
      <w:r>
        <w:rPr>
          <w:rFonts w:hint="eastAsia" w:ascii="仿宋_GB2312" w:hAnsi="仿宋" w:eastAsia="仿宋_GB2312"/>
          <w:color w:val="auto"/>
          <w:sz w:val="32"/>
          <w:szCs w:val="32"/>
        </w:rPr>
        <w:t>通过网上初审后，须在202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日12:00-</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日16:00内完成网上缴费，</w:t>
      </w:r>
      <w:r>
        <w:rPr>
          <w:rFonts w:hint="eastAsia" w:ascii="仿宋_GB2312" w:hAnsi="仿宋_GB2312" w:eastAsia="仿宋_GB2312" w:cs="仿宋_GB2312"/>
          <w:color w:val="auto"/>
          <w:kern w:val="0"/>
          <w:sz w:val="32"/>
          <w:szCs w:val="32"/>
        </w:rPr>
        <w:t>将相应材料拍照后，将照片以电子邮件附件形式发送至邮箱：qxwjjzgk@yt.shandong.cn，邮件主题须为：“笔试费用减免+考生姓名+身份证号”。发送材料包括：</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color w:val="auto"/>
          <w:sz w:val="32"/>
          <w:szCs w:val="32"/>
        </w:rPr>
        <w:t>省人力资源社会保障厅、省教育厅核发的《山东省特困家庭毕业生就业服务卡》</w:t>
      </w:r>
      <w:r>
        <w:rPr>
          <w:rFonts w:hint="eastAsia" w:ascii="仿宋_GB2312" w:hAnsi="仿宋_GB2312" w:eastAsia="仿宋_GB2312" w:cs="仿宋_GB2312"/>
          <w:color w:val="auto"/>
          <w:kern w:val="0"/>
          <w:sz w:val="32"/>
          <w:szCs w:val="32"/>
        </w:rPr>
        <w:t>”；</w:t>
      </w:r>
      <w:r>
        <w:rPr>
          <w:rFonts w:hint="eastAsia" w:ascii="仿宋_GB2312" w:hAnsi="仿宋" w:eastAsia="仿宋_GB2312"/>
          <w:color w:val="auto"/>
          <w:sz w:val="32"/>
          <w:szCs w:val="32"/>
        </w:rPr>
        <w:t>享受最低生活保障城镇家庭的应聘人员须发送“</w:t>
      </w:r>
      <w:r>
        <w:rPr>
          <w:rFonts w:hint="eastAsia" w:ascii="仿宋_GB2312" w:hAnsi="仿宋_GB2312" w:eastAsia="仿宋_GB2312" w:cs="仿宋_GB2312"/>
          <w:color w:val="auto"/>
          <w:kern w:val="0"/>
          <w:sz w:val="32"/>
          <w:szCs w:val="32"/>
        </w:rPr>
        <w:t>家庭所在地的县（市、区）民政部门出具的享受最低生活保障的证明和低保证</w:t>
      </w:r>
      <w:r>
        <w:rPr>
          <w:rFonts w:hint="eastAsia" w:ascii="仿宋_GB2312" w:hAnsi="仿宋" w:eastAsia="仿宋_GB2312"/>
          <w:color w:val="auto"/>
          <w:sz w:val="32"/>
          <w:szCs w:val="32"/>
        </w:rPr>
        <w:t>”</w:t>
      </w:r>
      <w:r>
        <w:rPr>
          <w:rFonts w:hint="eastAsia" w:ascii="仿宋_GB2312" w:hAnsi="仿宋_GB2312" w:eastAsia="仿宋_GB2312" w:cs="仿宋_GB2312"/>
          <w:color w:val="auto"/>
          <w:kern w:val="0"/>
          <w:sz w:val="32"/>
          <w:szCs w:val="32"/>
        </w:rPr>
        <w:t>；残疾人须发送“</w:t>
      </w:r>
      <w:r>
        <w:rPr>
          <w:rFonts w:hint="eastAsia" w:ascii="仿宋_GB2312" w:eastAsia="仿宋_GB2312"/>
          <w:color w:val="auto"/>
          <w:sz w:val="32"/>
          <w:szCs w:val="32"/>
        </w:rPr>
        <w:t>有效期内的第二代《中华人民共和国残疾人证》（或社保卡搭载的残疾人证）</w:t>
      </w:r>
      <w:r>
        <w:rPr>
          <w:rFonts w:hint="eastAsia" w:ascii="仿宋_GB2312" w:hAnsi="仿宋_GB2312" w:eastAsia="仿宋_GB2312" w:cs="仿宋_GB2312"/>
          <w:color w:val="auto"/>
          <w:kern w:val="0"/>
          <w:sz w:val="32"/>
          <w:szCs w:val="32"/>
        </w:rPr>
        <w:t>”；本人身份证（正反两面）。</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eastAsia="仿宋_GB2312"/>
          <w:color w:val="auto"/>
          <w:sz w:val="32"/>
          <w:szCs w:val="32"/>
        </w:rPr>
        <w:t>电子邮件须在</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日16:00</w:t>
      </w:r>
      <w:r>
        <w:rPr>
          <w:rFonts w:hint="eastAsia" w:ascii="仿宋_GB2312" w:eastAsia="仿宋_GB2312"/>
          <w:color w:val="auto"/>
          <w:sz w:val="32"/>
          <w:szCs w:val="32"/>
        </w:rPr>
        <w:t>前发送，以邮箱显示接收时间为准。邮件发送成功后，请尽快于工作时间内致电0535-3376109确认邮件收到情况。免笔试考务费认定结果以电子邮件反馈。</w:t>
      </w:r>
      <w:r>
        <w:rPr>
          <w:rFonts w:hint="eastAsia" w:ascii="仿宋_GB2312" w:hAnsi="仿宋_GB2312" w:eastAsia="仿宋_GB2312" w:cs="仿宋_GB2312"/>
          <w:color w:val="auto"/>
          <w:kern w:val="0"/>
          <w:sz w:val="32"/>
          <w:szCs w:val="32"/>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0535-3376109。</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22.应聘人员通过网上报名后，需要下载打印哪些材料？何时打印？</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网上缴费成功后，报考参加统一笔试岗位的考生须于202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rPr>
        <w:t>日9:00-</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16</w:t>
      </w:r>
      <w:bookmarkStart w:id="0" w:name="_GoBack"/>
      <w:bookmarkEnd w:id="0"/>
      <w:r>
        <w:rPr>
          <w:rFonts w:hint="eastAsia" w:ascii="仿宋_GB2312" w:hAnsi="仿宋_GB2312" w:eastAsia="仿宋_GB2312" w:cs="仿宋_GB2312"/>
          <w:color w:val="auto"/>
          <w:kern w:val="0"/>
          <w:sz w:val="32"/>
          <w:szCs w:val="32"/>
        </w:rPr>
        <w:t>日9:30登陆报名网站下载打印《栖霞市事业单位</w:t>
      </w:r>
      <w:r>
        <w:rPr>
          <w:rFonts w:hint="eastAsia" w:ascii="仿宋_GB2312" w:hAnsi="仿宋_GB2312" w:eastAsia="仿宋_GB2312" w:cs="仿宋_GB2312"/>
          <w:color w:val="auto"/>
          <w:kern w:val="0"/>
          <w:sz w:val="32"/>
          <w:szCs w:val="32"/>
          <w:lang w:eastAsia="zh-CN"/>
        </w:rPr>
        <w:t>（卫生类）</w:t>
      </w:r>
      <w:r>
        <w:rPr>
          <w:rFonts w:hint="eastAsia" w:ascii="仿宋_GB2312" w:hAnsi="仿宋_GB2312" w:eastAsia="仿宋_GB2312" w:cs="仿宋_GB2312"/>
          <w:color w:val="auto"/>
          <w:kern w:val="0"/>
          <w:sz w:val="32"/>
          <w:szCs w:val="32"/>
        </w:rPr>
        <w:t>公开招聘工作人员报名登记表》、《应聘事业单位工作人员诚信承诺书》</w:t>
      </w:r>
      <w:r>
        <w:rPr>
          <w:rFonts w:hint="eastAsia" w:ascii="仿宋_GB2312" w:hAnsi="仿宋_GB2312" w:eastAsia="仿宋_GB2312" w:cs="仿宋_GB2312"/>
          <w:color w:val="auto"/>
          <w:kern w:val="0"/>
          <w:sz w:val="32"/>
          <w:szCs w:val="32"/>
          <w:lang w:eastAsia="zh-CN"/>
        </w:rPr>
        <w:t>、</w:t>
      </w:r>
      <w:r>
        <w:rPr>
          <w:rFonts w:hint="eastAsia" w:ascii="仿宋_GB2312" w:hAnsi="仿宋" w:eastAsia="仿宋_GB2312"/>
          <w:color w:val="auto"/>
          <w:sz w:val="32"/>
          <w:szCs w:val="32"/>
          <w:highlight w:val="none"/>
        </w:rPr>
        <w:t>《单位同意报考证明信》</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人事档案存放证明</w:t>
      </w:r>
      <w:r>
        <w:rPr>
          <w:rFonts w:hint="eastAsia" w:ascii="仿宋_GB2312" w:hAnsi="仿宋" w:eastAsia="仿宋_GB2312"/>
          <w:color w:val="auto"/>
          <w:sz w:val="32"/>
          <w:szCs w:val="32"/>
          <w:highlight w:val="none"/>
          <w:lang w:eastAsia="zh-CN"/>
        </w:rPr>
        <w:t>》</w:t>
      </w:r>
      <w:r>
        <w:rPr>
          <w:rFonts w:hint="eastAsia" w:ascii="仿宋_GB2312" w:hAnsi="仿宋_GB2312" w:eastAsia="仿宋_GB2312" w:cs="仿宋_GB2312"/>
          <w:color w:val="auto"/>
          <w:kern w:val="0"/>
          <w:sz w:val="32"/>
          <w:szCs w:val="32"/>
        </w:rPr>
        <w:t>、笔试准考证。笔试准考证无需盖章。</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报考不参加笔试类F岗位的人员，不需登陆报名系统下载打印，在简章附件中下载附件3《单位同意报考证明信》、附件4《2021年栖霞市</w:t>
      </w:r>
      <w:r>
        <w:rPr>
          <w:rFonts w:hint="eastAsia" w:ascii="仿宋_GB2312" w:hAnsi="仿宋_GB2312" w:eastAsia="仿宋_GB2312" w:cs="仿宋_GB2312"/>
          <w:color w:val="auto"/>
          <w:kern w:val="0"/>
          <w:sz w:val="32"/>
          <w:szCs w:val="32"/>
          <w:lang w:eastAsia="zh-CN"/>
        </w:rPr>
        <w:t>事业单位（卫生类）</w:t>
      </w:r>
      <w:r>
        <w:rPr>
          <w:rFonts w:hint="eastAsia" w:ascii="仿宋_GB2312" w:hAnsi="仿宋_GB2312" w:eastAsia="仿宋_GB2312" w:cs="仿宋_GB2312"/>
          <w:color w:val="auto"/>
          <w:kern w:val="0"/>
          <w:sz w:val="32"/>
          <w:szCs w:val="32"/>
        </w:rPr>
        <w:t>不参加笔试类F岗位考生报名登记表》、附件5《人事档案存放证明》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附件</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《应聘事业单位工作人员诚信承诺书》按要求填写完整以备面试前现场资格审查即可。</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23.现场资格审查是否必须本人到场？</w:t>
      </w:r>
    </w:p>
    <w:p>
      <w:pPr>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color w:val="auto"/>
          <w:kern w:val="0"/>
          <w:sz w:val="32"/>
          <w:szCs w:val="32"/>
        </w:rPr>
        <w:t>现场资格审查</w:t>
      </w:r>
      <w:r>
        <w:rPr>
          <w:rFonts w:hint="eastAsia" w:ascii="仿宋_GB2312" w:hAnsi="仿宋_GB2312" w:eastAsia="仿宋_GB2312" w:cs="仿宋_GB2312"/>
          <w:b/>
          <w:color w:val="auto"/>
          <w:kern w:val="0"/>
          <w:sz w:val="32"/>
          <w:szCs w:val="32"/>
        </w:rPr>
        <w:t>必须本人在指定时间内亲自到场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color w:val="auto"/>
          <w:kern w:val="0"/>
          <w:sz w:val="32"/>
          <w:szCs w:val="32"/>
        </w:rPr>
        <w:t>不允许委托他人替代</w:t>
      </w:r>
      <w:r>
        <w:rPr>
          <w:rFonts w:hint="eastAsia" w:ascii="仿宋_GB2312" w:hAnsi="仿宋_GB2312" w:eastAsia="仿宋_GB2312" w:cs="仿宋_GB2312"/>
          <w:color w:val="auto"/>
          <w:kern w:val="0"/>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24.现场资格审查需要携带什么材料？</w:t>
      </w:r>
    </w:p>
    <w:p>
      <w:pPr>
        <w:widowControl/>
        <w:tabs>
          <w:tab w:val="left" w:pos="2865"/>
        </w:tabs>
        <w:spacing w:line="560" w:lineRule="exact"/>
        <w:ind w:firstLine="640" w:firstLineChars="200"/>
        <w:rPr>
          <w:rFonts w:ascii="楷体_GB2312" w:hAnsi="黑体" w:eastAsia="楷体_GB2312" w:cs="黑体"/>
          <w:color w:val="auto"/>
          <w:kern w:val="0"/>
          <w:sz w:val="32"/>
          <w:szCs w:val="32"/>
        </w:rPr>
      </w:pPr>
      <w:r>
        <w:rPr>
          <w:rFonts w:hint="eastAsia" w:ascii="仿宋_GB2312" w:hAnsi="仿宋_GB2312" w:eastAsia="仿宋_GB2312" w:cs="仿宋_GB2312"/>
          <w:color w:val="auto"/>
          <w:kern w:val="0"/>
          <w:sz w:val="32"/>
          <w:szCs w:val="32"/>
        </w:rPr>
        <w:t>现场资格审查需要提交笔试准考证（本项报考不参加笔试类F岗位人员不需提供）、填写完整的《栖霞市事业单位</w:t>
      </w:r>
      <w:r>
        <w:rPr>
          <w:rFonts w:hint="eastAsia" w:ascii="仿宋_GB2312" w:hAnsi="仿宋_GB2312" w:eastAsia="仿宋_GB2312" w:cs="仿宋_GB2312"/>
          <w:color w:val="auto"/>
          <w:kern w:val="0"/>
          <w:sz w:val="32"/>
          <w:szCs w:val="32"/>
          <w:lang w:eastAsia="zh-CN"/>
        </w:rPr>
        <w:t>（卫生类）</w:t>
      </w:r>
      <w:r>
        <w:rPr>
          <w:rFonts w:hint="eastAsia" w:ascii="仿宋_GB2312" w:hAnsi="仿宋_GB2312" w:eastAsia="仿宋_GB2312" w:cs="仿宋_GB2312"/>
          <w:color w:val="auto"/>
          <w:kern w:val="0"/>
          <w:sz w:val="32"/>
          <w:szCs w:val="32"/>
        </w:rPr>
        <w:t>公开招聘工作人员报名登记表》、亲笔签名的《应聘事业单位工作人员诚信承诺书》及同底版近期1寸免冠正面照片2张和相关证明材料（均要求提供原件和复印件）、《</w:t>
      </w:r>
      <w:r>
        <w:rPr>
          <w:rFonts w:hint="eastAsia" w:ascii="仿宋_GB2312" w:hAnsi="仿宋" w:eastAsia="仿宋_GB2312"/>
          <w:color w:val="auto"/>
          <w:sz w:val="32"/>
          <w:szCs w:val="32"/>
        </w:rPr>
        <w:t>应聘人员健康承诺书</w:t>
      </w:r>
      <w:r>
        <w:rPr>
          <w:rFonts w:hint="eastAsia" w:ascii="仿宋_GB2312" w:hAnsi="仿宋_GB2312" w:eastAsia="仿宋_GB2312" w:cs="仿宋_GB2312"/>
          <w:color w:val="auto"/>
          <w:kern w:val="0"/>
          <w:sz w:val="32"/>
          <w:szCs w:val="32"/>
        </w:rPr>
        <w:t>》、《</w:t>
      </w:r>
      <w:r>
        <w:rPr>
          <w:rFonts w:hint="eastAsia" w:ascii="仿宋_GB2312" w:hAnsi="仿宋" w:eastAsia="仿宋_GB2312"/>
          <w:color w:val="auto"/>
          <w:sz w:val="32"/>
          <w:szCs w:val="32"/>
        </w:rPr>
        <w:t>应聘人员健康管理信息采集表</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、户口本索引页及本人页复印件</w:t>
      </w:r>
      <w:r>
        <w:rPr>
          <w:rFonts w:hint="eastAsia" w:ascii="仿宋_GB2312" w:hAnsi="仿宋_GB2312" w:eastAsia="仿宋_GB2312" w:cs="仿宋_GB2312"/>
          <w:color w:val="auto"/>
          <w:kern w:val="0"/>
          <w:sz w:val="32"/>
          <w:szCs w:val="32"/>
        </w:rPr>
        <w:t>，</w:t>
      </w:r>
      <w:r>
        <w:rPr>
          <w:rFonts w:hint="eastAsia" w:ascii="楷体_GB2312" w:hAnsi="黑体" w:eastAsia="楷体_GB2312" w:cs="黑体"/>
          <w:color w:val="auto"/>
          <w:kern w:val="0"/>
          <w:sz w:val="32"/>
          <w:szCs w:val="32"/>
        </w:rPr>
        <w:t>相关证明材料包括：</w:t>
      </w:r>
    </w:p>
    <w:p>
      <w:pPr>
        <w:spacing w:line="560" w:lineRule="exact"/>
        <w:ind w:firstLine="643" w:firstLineChars="200"/>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（1）报考定向招聘岗位人员：</w:t>
      </w:r>
    </w:p>
    <w:p>
      <w:pPr>
        <w:spacing w:line="560" w:lineRule="exact"/>
        <w:ind w:firstLine="643"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auto"/>
          <w:kern w:val="0"/>
          <w:sz w:val="32"/>
          <w:szCs w:val="32"/>
        </w:rPr>
        <w:t>“服务基层项目人员”</w:t>
      </w:r>
      <w:r>
        <w:rPr>
          <w:rFonts w:hint="eastAsia" w:ascii="仿宋_GB2312" w:hAnsi="仿宋_GB2312" w:eastAsia="仿宋_GB2312" w:cs="仿宋_GB2312"/>
          <w:color w:val="auto"/>
          <w:kern w:val="0"/>
          <w:sz w:val="32"/>
          <w:szCs w:val="32"/>
        </w:rPr>
        <w:t>除携带就业主管机构签发的就业报到证（非个人原因未发放就业报到证的提供相关证明材料）、学历证书、相应学位证书、身份证、</w:t>
      </w:r>
      <w:r>
        <w:rPr>
          <w:rFonts w:hint="eastAsia" w:ascii="仿宋_GB2312" w:hAnsi="仿宋" w:eastAsia="仿宋_GB2312"/>
          <w:color w:val="auto"/>
          <w:sz w:val="32"/>
          <w:szCs w:val="32"/>
          <w:lang w:eastAsia="zh-CN"/>
        </w:rPr>
        <w:t>《教育部学历证书电子注册备案表》</w:t>
      </w:r>
      <w:r>
        <w:rPr>
          <w:rFonts w:hint="eastAsia" w:ascii="仿宋_GB2312" w:hAnsi="仿宋_GB2312" w:eastAsia="仿宋_GB2312" w:cs="仿宋_GB2312"/>
          <w:color w:val="auto"/>
          <w:kern w:val="0"/>
          <w:sz w:val="32"/>
          <w:szCs w:val="32"/>
        </w:rPr>
        <w:t>与主管部门签订的聘用合同、生源地证明材料（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已就业的需提供具有人事管理权限部门或单位出具的同意报考证明信。</w:t>
      </w:r>
    </w:p>
    <w:p>
      <w:pPr>
        <w:widowControl/>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“应届高校毕业生”</w:t>
      </w:r>
      <w:r>
        <w:rPr>
          <w:rFonts w:hint="eastAsia" w:ascii="仿宋_GB2312" w:hAnsi="仿宋_GB2312" w:eastAsia="仿宋_GB2312" w:cs="仿宋_GB2312"/>
          <w:color w:val="auto"/>
          <w:kern w:val="0"/>
          <w:sz w:val="32"/>
          <w:szCs w:val="32"/>
        </w:rPr>
        <w:t>须提交身份证、学校核发的就业推荐表（或学校相关部门出具的学历学位证明或教育部学籍在线验证报告）</w:t>
      </w:r>
      <w:r>
        <w:rPr>
          <w:rFonts w:hint="eastAsia" w:ascii="仿宋_GB2312" w:hAnsi="仿宋" w:eastAsia="仿宋_GB2312"/>
          <w:color w:val="auto"/>
          <w:sz w:val="32"/>
          <w:szCs w:val="32"/>
          <w:lang w:eastAsia="zh-CN"/>
        </w:rPr>
        <w:t>、《教育部学历证书电子注册备案表》</w:t>
      </w:r>
      <w:r>
        <w:rPr>
          <w:rFonts w:hint="eastAsia" w:ascii="仿宋_GB2312" w:hAnsi="仿宋_GB2312" w:eastAsia="仿宋_GB2312" w:cs="仿宋_GB2312"/>
          <w:color w:val="auto"/>
          <w:kern w:val="0"/>
          <w:sz w:val="32"/>
          <w:szCs w:val="32"/>
        </w:rPr>
        <w:t>，就读期间个人档案、组织关系保管在就读院校（或科研机构）的书面承诺，已经就业或签订就业协议书的还须提供具有用人管理权限部门或单位出具的同意报考证明信或解约函。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国家统一招生，</w:t>
      </w:r>
      <w:r>
        <w:rPr>
          <w:rFonts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rPr>
        <w:t>年、</w:t>
      </w:r>
      <w:r>
        <w:rPr>
          <w:rFonts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年离校时和在国家规定择业期（二年）内未曾落实工作单位的普通高校毕业生提供档案存放证明〔</w:t>
      </w:r>
      <w:r>
        <w:rPr>
          <w:rFonts w:ascii="仿宋_GB2312" w:hAnsi="仿宋_GB2312" w:eastAsia="仿宋_GB2312" w:cs="仿宋_GB2312"/>
          <w:color w:val="auto"/>
          <w:kern w:val="0"/>
          <w:sz w:val="32"/>
          <w:szCs w:val="32"/>
        </w:rPr>
        <w:t>档案</w:t>
      </w:r>
      <w:r>
        <w:rPr>
          <w:rFonts w:hint="eastAsia" w:ascii="仿宋_GB2312" w:hAnsi="仿宋_GB2312" w:eastAsia="仿宋_GB2312" w:cs="仿宋_GB2312"/>
          <w:color w:val="auto"/>
          <w:kern w:val="0"/>
          <w:sz w:val="32"/>
          <w:szCs w:val="32"/>
        </w:rPr>
        <w:t>须</w:t>
      </w:r>
      <w:r>
        <w:rPr>
          <w:rFonts w:ascii="仿宋_GB2312" w:hAnsi="仿宋_GB2312" w:eastAsia="仿宋_GB2312" w:cs="仿宋_GB2312"/>
          <w:color w:val="auto"/>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color w:val="auto"/>
          <w:kern w:val="0"/>
          <w:sz w:val="32"/>
          <w:szCs w:val="32"/>
        </w:rPr>
        <w:t>〕、择业期（二年）内未曾落实工作单位的个人书面承诺书，学历证书、相应学位证书、身份证、毕业生就业主管机关签发的就业报到证（非个人原因未发放就业报到证的提供相关证明材料）。</w:t>
      </w:r>
    </w:p>
    <w:p>
      <w:pPr>
        <w:widowControl/>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在国（境）外教学科研机构学习，与国（境）内应届高校毕业生同期毕业的海归</w:t>
      </w:r>
      <w:r>
        <w:rPr>
          <w:rFonts w:hint="eastAsia" w:ascii="仿宋_GB2312" w:hAnsi="仿宋_GB2312" w:eastAsia="仿宋_GB2312" w:cs="仿宋_GB2312"/>
          <w:color w:val="auto"/>
          <w:sz w:val="32"/>
          <w:szCs w:val="32"/>
        </w:rPr>
        <w:t>留学人员</w:t>
      </w:r>
      <w:r>
        <w:rPr>
          <w:rFonts w:hint="eastAsia" w:ascii="仿宋_GB2312" w:hAnsi="仿宋_GB2312" w:eastAsia="仿宋_GB2312" w:cs="仿宋_GB2312"/>
          <w:color w:val="auto"/>
          <w:kern w:val="0"/>
          <w:sz w:val="32"/>
          <w:szCs w:val="32"/>
        </w:rPr>
        <w:t>（含二年择业期内未曾落实工作单位的）提供国（境）外学历学位认证书〔未取得国（境）外学历学位认证书的须提供国（境）外学历学位证书（最晚于202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8月底前取得）、有资质的翻译机构出具的翻译资料和能够按时取得国（境）外学历学位认证的个人书面承诺，承诺专业须与学历学位认证书一致〕、身份证，择业期（二年）内未曾落实工作单位的提供择业期（二年）内曾未落实工作单位的个人书面承诺书，与国（境）内应届高校毕业生同期毕业、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参加服务基层项目人员提供</w:t>
      </w:r>
      <w:r>
        <w:rPr>
          <w:rFonts w:hint="eastAsia" w:ascii="仿宋_GB2312" w:eastAsia="仿宋_GB2312"/>
          <w:color w:val="auto"/>
          <w:sz w:val="32"/>
          <w:szCs w:val="32"/>
        </w:rPr>
        <w:t>本人学历证书、相应学位证书、身份证、</w:t>
      </w:r>
      <w:r>
        <w:rPr>
          <w:rFonts w:hint="eastAsia" w:ascii="仿宋_GB2312" w:hAnsi="仿宋_GB2312" w:eastAsia="仿宋_GB2312" w:cs="仿宋_GB2312"/>
          <w:color w:val="auto"/>
          <w:kern w:val="0"/>
          <w:sz w:val="32"/>
          <w:szCs w:val="32"/>
        </w:rPr>
        <w:t>参加相应项目及考核合格的证明材料和</w:t>
      </w:r>
      <w:r>
        <w:rPr>
          <w:rFonts w:ascii="仿宋_GB2312" w:hAnsi="仿宋_GB2312" w:eastAsia="仿宋_GB2312" w:cs="仿宋_GB2312"/>
          <w:color w:val="auto"/>
          <w:kern w:val="0"/>
          <w:sz w:val="32"/>
          <w:szCs w:val="32"/>
        </w:rPr>
        <w:t>服务期满且考核合格后2年内未曾落实工作单位的</w:t>
      </w:r>
      <w:r>
        <w:rPr>
          <w:rFonts w:hint="eastAsia" w:ascii="仿宋_GB2312" w:hAnsi="仿宋_GB2312" w:eastAsia="仿宋_GB2312" w:cs="仿宋_GB2312"/>
          <w:color w:val="auto"/>
          <w:kern w:val="0"/>
          <w:sz w:val="32"/>
          <w:szCs w:val="32"/>
        </w:rPr>
        <w:t>个人书面承诺书。</w:t>
      </w:r>
    </w:p>
    <w:p>
      <w:pPr>
        <w:spacing w:line="560" w:lineRule="exact"/>
        <w:ind w:firstLine="643" w:firstLineChars="200"/>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（2）报考非定向招聘岗位人员</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202</w:t>
      </w:r>
      <w:r>
        <w:rPr>
          <w:rFonts w:hint="eastAsia" w:ascii="仿宋_GB2312" w:hAnsi="仿宋_GB2312" w:eastAsia="仿宋_GB2312" w:cs="仿宋_GB2312"/>
          <w:b/>
          <w:bCs/>
          <w:color w:val="auto"/>
          <w:kern w:val="0"/>
          <w:sz w:val="32"/>
          <w:szCs w:val="32"/>
          <w:lang w:val="en-US" w:eastAsia="zh-CN"/>
        </w:rPr>
        <w:t>2</w:t>
      </w:r>
      <w:r>
        <w:rPr>
          <w:rFonts w:hint="eastAsia" w:ascii="仿宋_GB2312" w:hAnsi="仿宋_GB2312" w:eastAsia="仿宋_GB2312" w:cs="仿宋_GB2312"/>
          <w:b/>
          <w:bCs/>
          <w:color w:val="auto"/>
          <w:kern w:val="0"/>
          <w:sz w:val="32"/>
          <w:szCs w:val="32"/>
        </w:rPr>
        <w:t>年全日制普通高校毕业生</w:t>
      </w:r>
      <w:r>
        <w:rPr>
          <w:rFonts w:hint="eastAsia" w:ascii="仿宋_GB2312" w:hAnsi="仿宋_GB2312" w:eastAsia="仿宋_GB2312" w:cs="仿宋_GB2312"/>
          <w:color w:val="auto"/>
          <w:kern w:val="0"/>
          <w:sz w:val="32"/>
          <w:szCs w:val="32"/>
        </w:rPr>
        <w:t>须提交身份证、学校核发的就业推荐表（或学校相关部门出具的学历学位证明或教育部学籍在线验证报告）</w:t>
      </w:r>
      <w:r>
        <w:rPr>
          <w:rFonts w:hint="eastAsia" w:ascii="仿宋_GB2312" w:hAnsi="仿宋" w:eastAsia="仿宋_GB2312"/>
          <w:color w:val="auto"/>
          <w:sz w:val="32"/>
          <w:szCs w:val="32"/>
          <w:lang w:eastAsia="zh-CN"/>
        </w:rPr>
        <w:t>、《教育部学历证书电子注册备案表》</w:t>
      </w:r>
      <w:r>
        <w:rPr>
          <w:rFonts w:hint="eastAsia" w:ascii="仿宋_GB2312" w:hAnsi="仿宋_GB2312" w:eastAsia="仿宋_GB2312" w:cs="仿宋_GB2312"/>
          <w:color w:val="auto"/>
          <w:kern w:val="0"/>
          <w:sz w:val="32"/>
          <w:szCs w:val="32"/>
        </w:rPr>
        <w:t>，已经签订就业协议书的毕业生还须提供签约单位出具的单位同意报考证明信或解约函。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未派遣的毕业生</w:t>
      </w:r>
      <w:r>
        <w:rPr>
          <w:rFonts w:hint="eastAsia" w:ascii="仿宋_GB2312" w:hAnsi="仿宋_GB2312" w:eastAsia="仿宋_GB2312" w:cs="仿宋_GB2312"/>
          <w:color w:val="auto"/>
          <w:kern w:val="0"/>
          <w:sz w:val="32"/>
          <w:szCs w:val="32"/>
        </w:rPr>
        <w:t>须提交学历证书、学位证书、身份证、毕业生就业主管机关签发的就业报到证（非个人原因未发放就业报到证的提供相关证明材料，研究生毕业生可提供就业推荐表及就业协议书代替就业报到证）</w:t>
      </w:r>
      <w:r>
        <w:rPr>
          <w:rFonts w:hint="eastAsia" w:ascii="仿宋_GB2312" w:hAnsi="仿宋" w:eastAsia="仿宋_GB2312"/>
          <w:color w:val="auto"/>
          <w:sz w:val="32"/>
          <w:szCs w:val="32"/>
          <w:lang w:eastAsia="zh-CN"/>
        </w:rPr>
        <w:t>、《教育部学历证书电子注册备案表》</w:t>
      </w:r>
      <w:r>
        <w:rPr>
          <w:rFonts w:hint="eastAsia" w:ascii="仿宋_GB2312" w:hAnsi="仿宋_GB2312" w:eastAsia="仿宋_GB2312" w:cs="仿宋_GB2312"/>
          <w:color w:val="auto"/>
          <w:kern w:val="0"/>
          <w:sz w:val="32"/>
          <w:szCs w:val="32"/>
        </w:rPr>
        <w:t>。</w:t>
      </w:r>
      <w:r>
        <w:rPr>
          <w:rFonts w:hint="eastAsia" w:ascii="仿宋_GB2312" w:hAnsi="仿宋" w:eastAsia="仿宋_GB2312"/>
          <w:color w:val="auto"/>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其他应聘人员</w:t>
      </w:r>
      <w:r>
        <w:rPr>
          <w:rFonts w:hint="eastAsia" w:ascii="仿宋_GB2312" w:hAnsi="仿宋_GB2312" w:eastAsia="仿宋_GB2312" w:cs="仿宋_GB2312"/>
          <w:color w:val="auto"/>
          <w:kern w:val="0"/>
          <w:sz w:val="32"/>
          <w:szCs w:val="32"/>
        </w:rPr>
        <w:t>须提交招聘岗位要求的学历证书、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毕业生就业主管机关</w:t>
      </w:r>
      <w:r>
        <w:rPr>
          <w:rFonts w:hint="eastAsia" w:ascii="仿宋_GB2312" w:hAnsi="仿宋" w:eastAsia="仿宋_GB2312"/>
          <w:color w:val="auto"/>
          <w:sz w:val="32"/>
          <w:szCs w:val="32"/>
          <w:lang w:eastAsia="zh-CN"/>
        </w:rPr>
        <w:t>签发的就业报到证、《教育部学历证书电子注册备案表》</w:t>
      </w:r>
      <w:r>
        <w:rPr>
          <w:rFonts w:hint="eastAsia" w:ascii="仿宋_GB2312" w:hAnsi="仿宋_GB2312" w:eastAsia="仿宋_GB2312" w:cs="仿宋_GB2312"/>
          <w:color w:val="auto"/>
          <w:kern w:val="0"/>
          <w:sz w:val="32"/>
          <w:szCs w:val="32"/>
        </w:rPr>
        <w:t>等。海归留学人员须提供国（境）外学历学位认证书〔未取得国（境）外学历学位认证书的须提供国（境）外学历学位证书、有资质的翻译机构出具的翻译资料和能够按时取得国（境）外学历学位认证的个人书面承诺，承诺专业须与国（境）外学历学位认证书一致〕。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招聘岗位有其他要求的</w:t>
      </w:r>
      <w:r>
        <w:rPr>
          <w:rFonts w:hint="eastAsia" w:ascii="仿宋_GB2312" w:hAnsi="仿宋_GB2312" w:eastAsia="仿宋_GB2312" w:cs="仿宋_GB2312"/>
          <w:color w:val="auto"/>
          <w:kern w:val="0"/>
          <w:sz w:val="32"/>
          <w:szCs w:val="32"/>
        </w:rPr>
        <w:t>，还须按要求提交其他相关材料,如：专业研究方向相关证明，研究生毕业生的本科学历、学位证书，专业技术资格证书或有关资格证书等。</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香港和澳门居民中的中国公民</w:t>
      </w:r>
      <w:r>
        <w:rPr>
          <w:rFonts w:hint="eastAsia" w:ascii="仿宋_GB2312" w:hAnsi="仿宋_GB2312" w:eastAsia="仿宋_GB2312" w:cs="仿宋_GB2312"/>
          <w:color w:val="auto"/>
          <w:kern w:val="0"/>
          <w:sz w:val="32"/>
          <w:szCs w:val="32"/>
        </w:rPr>
        <w:t>应聘的，还需提供《港澳居民来往内地通行证》。</w:t>
      </w:r>
      <w:r>
        <w:rPr>
          <w:rFonts w:hint="eastAsia" w:ascii="仿宋_GB2312" w:hAnsi="仿宋_GB2312" w:eastAsia="仿宋_GB2312" w:cs="仿宋_GB2312"/>
          <w:b/>
          <w:color w:val="auto"/>
          <w:kern w:val="0"/>
          <w:sz w:val="32"/>
          <w:szCs w:val="32"/>
        </w:rPr>
        <w:t>台湾居民</w:t>
      </w:r>
      <w:r>
        <w:rPr>
          <w:rFonts w:hint="eastAsia" w:ascii="仿宋_GB2312" w:hAnsi="仿宋_GB2312" w:eastAsia="仿宋_GB2312" w:cs="仿宋_GB2312"/>
          <w:color w:val="auto"/>
          <w:kern w:val="0"/>
          <w:sz w:val="32"/>
          <w:szCs w:val="32"/>
        </w:rPr>
        <w:t>应聘的，还需提供《台湾居民来往大陆通行证》。</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25.专业研究方向证明由何单位（部门）出具？</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专业研究方向证明，应由高校教务部门或研究生处（院）出具；202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年全日制普通高校毕业生《就业推荐表》标明专业研究方向的，可作为专业研究方向证明。</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26.海归留学人员如何提供专业研究方向证明？</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27.招聘岗位有其他要求（职业资格、专业工作经历等），应聘人员需要注意什么问题？</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招聘岗位有其他要求的，必须满足《202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年栖霞市</w:t>
      </w:r>
      <w:r>
        <w:rPr>
          <w:rFonts w:hint="eastAsia" w:ascii="仿宋_GB2312" w:hAnsi="仿宋" w:eastAsia="仿宋_GB2312"/>
          <w:color w:val="auto"/>
          <w:sz w:val="32"/>
          <w:szCs w:val="32"/>
        </w:rPr>
        <w:t>事业单位</w:t>
      </w:r>
      <w:r>
        <w:rPr>
          <w:rFonts w:hint="eastAsia" w:ascii="仿宋_GB2312" w:hAnsi="仿宋" w:eastAsia="仿宋_GB2312"/>
          <w:color w:val="auto"/>
          <w:sz w:val="32"/>
          <w:szCs w:val="32"/>
          <w:lang w:eastAsia="zh-CN"/>
        </w:rPr>
        <w:t>（卫生类）</w:t>
      </w:r>
      <w:r>
        <w:rPr>
          <w:rFonts w:hint="eastAsia" w:ascii="仿宋_GB2312" w:hAnsi="仿宋" w:eastAsia="仿宋_GB2312"/>
          <w:color w:val="auto"/>
          <w:sz w:val="32"/>
          <w:szCs w:val="32"/>
        </w:rPr>
        <w:t>公开招聘工作人员岗位需求表</w:t>
      </w:r>
      <w:r>
        <w:rPr>
          <w:rFonts w:hint="eastAsia" w:ascii="仿宋_GB2312" w:hAnsi="仿宋_GB2312" w:eastAsia="仿宋_GB2312" w:cs="仿宋_GB2312"/>
          <w:color w:val="auto"/>
          <w:kern w:val="0"/>
          <w:sz w:val="32"/>
          <w:szCs w:val="32"/>
        </w:rPr>
        <w:t>》中的所有条件才能报考。现场资格审查时，在《栖霞市事业单位</w:t>
      </w:r>
      <w:r>
        <w:rPr>
          <w:rFonts w:hint="eastAsia" w:ascii="仿宋_GB2312" w:hAnsi="仿宋_GB2312" w:eastAsia="仿宋_GB2312" w:cs="仿宋_GB2312"/>
          <w:color w:val="auto"/>
          <w:kern w:val="0"/>
          <w:sz w:val="32"/>
          <w:szCs w:val="32"/>
          <w:lang w:eastAsia="zh-CN"/>
        </w:rPr>
        <w:t>（卫生类）</w:t>
      </w:r>
      <w:r>
        <w:rPr>
          <w:rFonts w:hint="eastAsia" w:ascii="仿宋_GB2312" w:hAnsi="仿宋_GB2312" w:eastAsia="仿宋_GB2312" w:cs="仿宋_GB2312"/>
          <w:color w:val="auto"/>
          <w:kern w:val="0"/>
          <w:sz w:val="32"/>
          <w:szCs w:val="32"/>
        </w:rPr>
        <w:t>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28.哪些岗位对应聘人员的专业研究方向有要求？岗位对专业研究方向有要求的，应聘人员现场资格审查时需要注意什么？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需求表》“专业要求”栏中专业后面有括号的，括号内的内容即为专业研究方向要求，如某医院医学影像岗位，专业要求“医学影像（放射诊断方向）”,“放射诊断方向”即为该岗位的专业研究方向要求。</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应聘具有专业方向要求岗位的人员，在现场资格审查时须提供学习成绩单复印件和专业研究方向证明。</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 w:eastAsia="仿宋_GB2312"/>
          <w:color w:val="auto"/>
          <w:sz w:val="32"/>
          <w:szCs w:val="32"/>
        </w:rPr>
        <w:t>现场资格审查提交材料不全的，须在现场资格审查日次日17:00前提交。单位同意报考证明信因故不能在现场资格审查时提供的，也可在面试后第二个工作日17:00前提供。未</w:t>
      </w:r>
      <w:r>
        <w:rPr>
          <w:rFonts w:ascii="仿宋_GB2312" w:hAnsi="仿宋" w:eastAsia="仿宋_GB2312"/>
          <w:color w:val="auto"/>
          <w:sz w:val="32"/>
          <w:szCs w:val="32"/>
        </w:rPr>
        <w:t>在</w:t>
      </w:r>
      <w:r>
        <w:rPr>
          <w:rFonts w:hint="eastAsia" w:ascii="仿宋_GB2312" w:hAnsi="仿宋" w:eastAsia="仿宋_GB2312"/>
          <w:color w:val="auto"/>
          <w:sz w:val="32"/>
          <w:szCs w:val="32"/>
        </w:rPr>
        <w:t>规定时间内</w:t>
      </w:r>
      <w:r>
        <w:rPr>
          <w:rFonts w:ascii="仿宋_GB2312" w:hAnsi="仿宋" w:eastAsia="仿宋_GB2312"/>
          <w:color w:val="auto"/>
          <w:sz w:val="32"/>
          <w:szCs w:val="32"/>
        </w:rPr>
        <w:t>提交有关材料</w:t>
      </w:r>
      <w:r>
        <w:rPr>
          <w:rFonts w:hint="eastAsia" w:ascii="仿宋_GB2312" w:hAnsi="仿宋" w:eastAsia="仿宋_GB2312"/>
          <w:color w:val="auto"/>
          <w:sz w:val="32"/>
          <w:szCs w:val="32"/>
        </w:rPr>
        <w:t>、证明</w:t>
      </w:r>
      <w:r>
        <w:rPr>
          <w:rFonts w:ascii="仿宋_GB2312" w:hAnsi="仿宋" w:eastAsia="仿宋_GB2312"/>
          <w:color w:val="auto"/>
          <w:sz w:val="32"/>
          <w:szCs w:val="32"/>
        </w:rPr>
        <w:t>的，视为弃权。经审查不具备报考条件的，取消其</w:t>
      </w:r>
      <w:r>
        <w:rPr>
          <w:rFonts w:hint="eastAsia" w:ascii="仿宋_GB2312" w:hAnsi="仿宋" w:eastAsia="仿宋_GB2312"/>
          <w:color w:val="auto"/>
          <w:sz w:val="32"/>
          <w:szCs w:val="32"/>
        </w:rPr>
        <w:t>考</w:t>
      </w:r>
      <w:r>
        <w:rPr>
          <w:rFonts w:ascii="仿宋_GB2312" w:hAnsi="仿宋" w:eastAsia="仿宋_GB2312"/>
          <w:color w:val="auto"/>
          <w:sz w:val="32"/>
          <w:szCs w:val="32"/>
        </w:rPr>
        <w:t>试资格。</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30.是否实行试用期？最低服务年限是多少？</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招聘单位按规定与受聘人员签订聘用合同，实行试用期制度，约定最低服务年限为5年（含试用期），试用期不合格的解除聘用合同。</w:t>
      </w:r>
    </w:p>
    <w:p>
      <w:pPr>
        <w:widowControl/>
        <w:spacing w:line="384" w:lineRule="exact"/>
        <w:ind w:firstLine="640" w:firstLineChars="20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31.本次招聘哪些单位聘用人员属于控制总量内人员？</w:t>
      </w:r>
    </w:p>
    <w:p>
      <w:pPr>
        <w:spacing w:line="56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根据山东省机构编制委员会办公室、山东省人力资源和社会保障厅《关于公立医院人员控制总量备案有关事项的通知》（鲁编办〔2016〕28号）等规定，新进入公立医院（栖霞市人民医院、栖霞市中医医院、烟台桃村中心医院）属于控制总量内人员</w:t>
      </w:r>
      <w:r>
        <w:rPr>
          <w:rFonts w:hint="eastAsia" w:ascii="仿宋_GB2312" w:hAnsi="仿宋" w:eastAsia="仿宋_GB2312"/>
          <w:color w:val="auto"/>
          <w:sz w:val="32"/>
          <w:szCs w:val="32"/>
          <w:lang w:eastAsia="zh-CN"/>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32.如何查询是否进入面试范围？</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进入现场资格审查范围人员名单和包含递补情况的面试人员名单均在栖霞市人民政府网站公布。</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33. 现场资格审查、考试和体检时，疫情防控注意事项有哪些?</w:t>
      </w:r>
    </w:p>
    <w:p>
      <w:pPr>
        <w:widowControl/>
        <w:tabs>
          <w:tab w:val="left" w:pos="2865"/>
        </w:tabs>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考生要密切关注并严格遵守居住地和烟台市疫情防控最新要求及出行规定。考前不参加聚集性活动，确保考试期间身体状况良好。外省考生须提前申领“山东健康码”和“通信大数据行程卡”。所有考生均要做好考前14天个人健康监测，如实填写《应聘人员个人健康承诺书》。</w:t>
      </w:r>
    </w:p>
    <w:p>
      <w:pPr>
        <w:widowControl/>
        <w:tabs>
          <w:tab w:val="left" w:pos="2865"/>
        </w:tabs>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属于以下情形的不得参加考试：确诊病例、疑似病例、无症状感染者和尚在观察期的密切接触者、次密切接触者；开考前14天有发热、咳嗽等症状未痊愈且未排除传染病及身体不适者；有中、高风险等疫情重点地区旅居史且离开上述地区不满21天者；考生居住社区21天内发生1例及以上本土新冠病例疫情者；有境外旅居史且入境未满28天者。对尚未公布中高风险地区但近期新增感染者较多、存在社区传播风险的其他疫情风险区域，参照中高风险地区所在县（市、区）执行。</w:t>
      </w:r>
    </w:p>
    <w:p>
      <w:pPr>
        <w:widowControl/>
        <w:tabs>
          <w:tab w:val="left" w:pos="2865"/>
        </w:tabs>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考试当天须持有效身份证件、准考证、“健康码”“行程码”、核酸检测阴性证明、《应聘人员个人健康承诺书》，测温（不高于37.3℃）后并现场免费采样后进入考点。</w:t>
      </w:r>
    </w:p>
    <w:p>
      <w:pPr>
        <w:widowControl/>
        <w:tabs>
          <w:tab w:val="left" w:pos="2865"/>
        </w:tabs>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烟台市内应聘人员须持本人考试前3日内两次（其中一次为考前48小时内）核酸检测阴性证明（纸质版、电子版均可）；</w:t>
      </w:r>
    </w:p>
    <w:p>
      <w:pPr>
        <w:widowControl/>
        <w:tabs>
          <w:tab w:val="left" w:pos="2865"/>
        </w:tabs>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所有烟台市外来烟返烟参加考试的应聘人员，抵达烟台后须落实好我市各项疫情防控要求。参加考试时须提供三次核酸检测阴性证明，启程前48小时内核酸检测阴性证明以及考试前48小时内和24小时内核酸检测阴性证明各1次。材料不全或不符合疫情要求者不得进入考点。请提前熟悉考点线路，采取适当方式前往考点，如乘坐公共交通工具，须做好个人防护。</w:t>
      </w:r>
    </w:p>
    <w:p>
      <w:pPr>
        <w:widowControl/>
        <w:tabs>
          <w:tab w:val="left" w:pos="2865"/>
        </w:tabs>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考生进入考点后应注意个人防护，服从现场工作人员管理。考生应自备一次性医用口罩，除核验身份外，须全程佩戴口罩。考试结束后，应听从工作人员指挥，依次、有序离开考场、考点，不得在考场、考点附近逗留、聚集。所有送考、陪考人员一律不得进入考点。</w:t>
      </w:r>
    </w:p>
    <w:p>
      <w:pPr>
        <w:widowControl/>
        <w:tabs>
          <w:tab w:val="left" w:pos="2865"/>
        </w:tabs>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所有考生须认真阅读本公告，如有虚假承诺、隐瞒或谎报旅居史、接触史、健康状况等疫情防控信息，提供虚假防疫证明材料（信息）的，将取消考试资格，并依法追究法律责任。</w:t>
      </w:r>
    </w:p>
    <w:p>
      <w:pPr>
        <w:widowControl/>
        <w:tabs>
          <w:tab w:val="left" w:pos="2865"/>
        </w:tabs>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本次笔试疫情防控政策如有调整，以</w:t>
      </w:r>
      <w:r>
        <w:rPr>
          <w:rFonts w:hint="eastAsia" w:ascii="仿宋_GB2312" w:hAnsi="仿宋" w:eastAsia="仿宋_GB2312"/>
          <w:color w:val="auto"/>
          <w:sz w:val="32"/>
          <w:szCs w:val="32"/>
          <w:lang w:eastAsia="zh-CN"/>
        </w:rPr>
        <w:t>栖霞</w:t>
      </w:r>
      <w:r>
        <w:rPr>
          <w:rFonts w:hint="eastAsia" w:ascii="仿宋_GB2312" w:hAnsi="仿宋" w:eastAsia="仿宋_GB2312"/>
          <w:color w:val="auto"/>
          <w:sz w:val="32"/>
          <w:szCs w:val="32"/>
        </w:rPr>
        <w:t>市人民政府网站最新通知为准。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34.违纪违规应聘人员如何处理？</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35.本次招聘是否指定辅导用书？</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本次招聘不指定考试辅导用书，不授权或委托任何机构举办考试辅导培训班。社会上出现任何名义举办的辅导班、辅导网站或出版物、上网卡等，均与</w:t>
      </w:r>
      <w:r>
        <w:rPr>
          <w:rFonts w:hint="eastAsia" w:ascii="仿宋_GB2312" w:hAnsi="仿宋_GB2312" w:eastAsia="仿宋_GB2312" w:cs="仿宋_GB2312"/>
          <w:color w:val="auto"/>
          <w:sz w:val="32"/>
          <w:szCs w:val="32"/>
        </w:rPr>
        <w:t>招聘单位主管部门</w:t>
      </w:r>
      <w:r>
        <w:rPr>
          <w:rFonts w:hint="eastAsia" w:ascii="仿宋_GB2312" w:hAnsi="仿宋_GB2312" w:eastAsia="仿宋_GB2312" w:cs="仿宋_GB2312"/>
          <w:color w:val="auto"/>
          <w:kern w:val="0"/>
          <w:sz w:val="32"/>
          <w:szCs w:val="32"/>
        </w:rPr>
        <w:t>无关。</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36.公开招聘期间有哪些联系方式？</w:t>
      </w:r>
    </w:p>
    <w:p>
      <w:pPr>
        <w:widowControl/>
        <w:tabs>
          <w:tab w:val="left" w:pos="2865"/>
        </w:tabs>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咨询招聘简章、报考岗位有关问题，请联系电话：</w:t>
      </w:r>
    </w:p>
    <w:p>
      <w:pPr>
        <w:widowControl/>
        <w:tabs>
          <w:tab w:val="left" w:pos="2865"/>
        </w:tabs>
        <w:spacing w:line="560" w:lineRule="exact"/>
        <w:ind w:firstLine="640" w:firstLineChars="200"/>
        <w:rPr>
          <w:rFonts w:hint="eastAsia" w:ascii="仿宋_GB2312" w:hAnsi="仿宋" w:eastAsia="仿宋_GB2312"/>
          <w:bCs/>
          <w:color w:val="auto"/>
          <w:sz w:val="32"/>
          <w:szCs w:val="32"/>
          <w:highlight w:val="none"/>
        </w:rPr>
      </w:pPr>
      <w:r>
        <w:rPr>
          <w:rFonts w:hint="eastAsia" w:ascii="仿宋_GB2312" w:hAnsi="仿宋" w:eastAsia="仿宋_GB2312"/>
          <w:color w:val="auto"/>
          <w:sz w:val="32"/>
          <w:szCs w:val="32"/>
          <w:highlight w:val="none"/>
        </w:rPr>
        <w:t>栖霞市卫生健康局</w:t>
      </w:r>
      <w:r>
        <w:rPr>
          <w:rFonts w:hint="eastAsia" w:ascii="仿宋_GB2312" w:hAnsi="仿宋" w:eastAsia="仿宋_GB2312"/>
          <w:bCs/>
          <w:color w:val="auto"/>
          <w:sz w:val="32"/>
          <w:szCs w:val="32"/>
          <w:highlight w:val="none"/>
        </w:rPr>
        <w:t>0535-3376109</w:t>
      </w:r>
    </w:p>
    <w:p>
      <w:pPr>
        <w:spacing w:line="560" w:lineRule="exact"/>
        <w:ind w:firstLine="640" w:firstLineChars="200"/>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栖霞市行政审批服务局</w:t>
      </w:r>
      <w:r>
        <w:rPr>
          <w:rFonts w:hint="eastAsia" w:ascii="仿宋_GB2312" w:hAnsi="仿宋_GB2312" w:eastAsia="仿宋_GB2312" w:cs="仿宋_GB2312"/>
          <w:color w:val="auto"/>
          <w:kern w:val="0"/>
          <w:sz w:val="32"/>
          <w:szCs w:val="32"/>
          <w:highlight w:val="none"/>
          <w:lang w:val="en-US" w:eastAsia="zh-CN"/>
        </w:rPr>
        <w:t>0535-5265208</w:t>
      </w:r>
    </w:p>
    <w:p>
      <w:pPr>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监督电话：</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栖霞市人力资源和社会保障局</w:t>
      </w:r>
      <w:r>
        <w:rPr>
          <w:rFonts w:hint="eastAsia" w:ascii="仿宋_GB2312" w:hAnsi="仿宋_GB2312" w:eastAsia="仿宋_GB2312" w:cs="仿宋_GB2312"/>
          <w:color w:val="auto"/>
          <w:kern w:val="0"/>
          <w:sz w:val="32"/>
          <w:szCs w:val="32"/>
          <w:highlight w:val="none"/>
        </w:rPr>
        <w:t>0535-5210043。</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37.应聘人员还需注意哪些问题？</w:t>
      </w:r>
    </w:p>
    <w:p>
      <w:pPr>
        <w:spacing w:line="560" w:lineRule="exact"/>
        <w:ind w:firstLine="640" w:firstLineChars="200"/>
        <w:rPr>
          <w:rFonts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sz w:val="32"/>
          <w:szCs w:val="32"/>
          <w:highlight w:val="none"/>
        </w:rPr>
        <w:t>《简章》附件与《简章》具备同</w:t>
      </w:r>
      <w:r>
        <w:rPr>
          <w:rFonts w:hint="eastAsia" w:ascii="仿宋_GB2312" w:hAnsi="仿宋_GB2312" w:eastAsia="仿宋_GB2312" w:cs="仿宋_GB2312"/>
          <w:color w:val="auto"/>
          <w:sz w:val="32"/>
          <w:szCs w:val="32"/>
        </w:rPr>
        <w:t>等效力，凡在网上报名的应聘人员均视为同意《简章》及附件的相应规定。</w:t>
      </w:r>
      <w:r>
        <w:rPr>
          <w:rFonts w:hint="eastAsia" w:ascii="仿宋_GB2312" w:hAnsi="仿宋_GB2312" w:eastAsia="仿宋_GB2312" w:cs="仿宋_GB2312"/>
          <w:color w:val="auto"/>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color w:val="auto"/>
          <w:kern w:val="0"/>
          <w:sz w:val="32"/>
          <w:szCs w:val="32"/>
        </w:rPr>
      </w:pPr>
    </w:p>
    <w:p>
      <w:pPr>
        <w:spacing w:line="560" w:lineRule="exact"/>
        <w:ind w:firstLine="643" w:firstLineChars="200"/>
        <w:rPr>
          <w:rFonts w:ascii="仿宋_GB2312" w:hAnsi="仿宋_GB2312" w:eastAsia="仿宋_GB2312" w:cs="仿宋_GB2312"/>
          <w:b/>
          <w:color w:val="auto"/>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15</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hY2IxYmMyNTRmNTdmNWIwZTNjMTMzZTY3NWI1NzY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55A67"/>
    <w:rsid w:val="002B7CAC"/>
    <w:rsid w:val="002C0622"/>
    <w:rsid w:val="002C2F51"/>
    <w:rsid w:val="002E4831"/>
    <w:rsid w:val="00310A13"/>
    <w:rsid w:val="00335096"/>
    <w:rsid w:val="00374399"/>
    <w:rsid w:val="003A30C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70779"/>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47C2"/>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2D55E0"/>
    <w:rsid w:val="015E680C"/>
    <w:rsid w:val="01C13426"/>
    <w:rsid w:val="02D84414"/>
    <w:rsid w:val="02FB1CF4"/>
    <w:rsid w:val="039E02B8"/>
    <w:rsid w:val="03CE7FD8"/>
    <w:rsid w:val="03D704F8"/>
    <w:rsid w:val="03E414A3"/>
    <w:rsid w:val="04123CF5"/>
    <w:rsid w:val="04596F89"/>
    <w:rsid w:val="049A0462"/>
    <w:rsid w:val="051C4E36"/>
    <w:rsid w:val="058614B9"/>
    <w:rsid w:val="05F87292"/>
    <w:rsid w:val="06486960"/>
    <w:rsid w:val="06752BEF"/>
    <w:rsid w:val="06DB1D60"/>
    <w:rsid w:val="06F673EC"/>
    <w:rsid w:val="075D0BD8"/>
    <w:rsid w:val="07EA0CE5"/>
    <w:rsid w:val="07F2493C"/>
    <w:rsid w:val="08A84167"/>
    <w:rsid w:val="08B84F7F"/>
    <w:rsid w:val="08DC6E53"/>
    <w:rsid w:val="08FE776A"/>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C3561A"/>
    <w:rsid w:val="0ED1365C"/>
    <w:rsid w:val="0F5548F2"/>
    <w:rsid w:val="0F5659CA"/>
    <w:rsid w:val="0F685B0C"/>
    <w:rsid w:val="0F81740A"/>
    <w:rsid w:val="0FE36E55"/>
    <w:rsid w:val="106349DE"/>
    <w:rsid w:val="10A44FF3"/>
    <w:rsid w:val="114442FF"/>
    <w:rsid w:val="1226074B"/>
    <w:rsid w:val="12502D4F"/>
    <w:rsid w:val="13960389"/>
    <w:rsid w:val="13EE295E"/>
    <w:rsid w:val="146A3517"/>
    <w:rsid w:val="14C912DB"/>
    <w:rsid w:val="14DD7CD5"/>
    <w:rsid w:val="1505750A"/>
    <w:rsid w:val="151E1A44"/>
    <w:rsid w:val="15205DC3"/>
    <w:rsid w:val="15297E4C"/>
    <w:rsid w:val="15BB3418"/>
    <w:rsid w:val="16BB3963"/>
    <w:rsid w:val="16C53177"/>
    <w:rsid w:val="16D01E88"/>
    <w:rsid w:val="172E045F"/>
    <w:rsid w:val="173B5019"/>
    <w:rsid w:val="17DD652C"/>
    <w:rsid w:val="183954C1"/>
    <w:rsid w:val="184516CA"/>
    <w:rsid w:val="187631F1"/>
    <w:rsid w:val="19065BDE"/>
    <w:rsid w:val="19573545"/>
    <w:rsid w:val="19C821B5"/>
    <w:rsid w:val="19E239CF"/>
    <w:rsid w:val="1A05302F"/>
    <w:rsid w:val="1A7A3546"/>
    <w:rsid w:val="1A886F70"/>
    <w:rsid w:val="1AB57166"/>
    <w:rsid w:val="1AC20333"/>
    <w:rsid w:val="1AC751D5"/>
    <w:rsid w:val="1AE97623"/>
    <w:rsid w:val="1B04051D"/>
    <w:rsid w:val="1B2E6881"/>
    <w:rsid w:val="1B8240BF"/>
    <w:rsid w:val="1CE15BA0"/>
    <w:rsid w:val="1D0769D6"/>
    <w:rsid w:val="1D253C12"/>
    <w:rsid w:val="1D6C1D80"/>
    <w:rsid w:val="1D860450"/>
    <w:rsid w:val="1DE419E2"/>
    <w:rsid w:val="1E231823"/>
    <w:rsid w:val="1E337263"/>
    <w:rsid w:val="1E5D6D6A"/>
    <w:rsid w:val="1F4417CF"/>
    <w:rsid w:val="1FEE1CEB"/>
    <w:rsid w:val="20792ABF"/>
    <w:rsid w:val="20A75580"/>
    <w:rsid w:val="20B75026"/>
    <w:rsid w:val="21074221"/>
    <w:rsid w:val="21965D7B"/>
    <w:rsid w:val="21F25AB2"/>
    <w:rsid w:val="21F52495"/>
    <w:rsid w:val="22B031F9"/>
    <w:rsid w:val="23A54055"/>
    <w:rsid w:val="23C352FC"/>
    <w:rsid w:val="240D3B86"/>
    <w:rsid w:val="247E4123"/>
    <w:rsid w:val="25872AD7"/>
    <w:rsid w:val="25A83774"/>
    <w:rsid w:val="260E4D17"/>
    <w:rsid w:val="26311C91"/>
    <w:rsid w:val="26937BED"/>
    <w:rsid w:val="2738777A"/>
    <w:rsid w:val="27835AAE"/>
    <w:rsid w:val="27F0492E"/>
    <w:rsid w:val="287F3D60"/>
    <w:rsid w:val="288560D2"/>
    <w:rsid w:val="28BA78A1"/>
    <w:rsid w:val="29256FBF"/>
    <w:rsid w:val="29987625"/>
    <w:rsid w:val="29DF5135"/>
    <w:rsid w:val="2A573CED"/>
    <w:rsid w:val="2AC85CFB"/>
    <w:rsid w:val="2B190F34"/>
    <w:rsid w:val="2B5302D4"/>
    <w:rsid w:val="2B8D29F9"/>
    <w:rsid w:val="2C832C6C"/>
    <w:rsid w:val="2CDF2153"/>
    <w:rsid w:val="2DCB1992"/>
    <w:rsid w:val="2E254A8C"/>
    <w:rsid w:val="2EF85377"/>
    <w:rsid w:val="2F3562A2"/>
    <w:rsid w:val="2F6E00D1"/>
    <w:rsid w:val="2FB53650"/>
    <w:rsid w:val="2FCF0774"/>
    <w:rsid w:val="2FE26946"/>
    <w:rsid w:val="3019771C"/>
    <w:rsid w:val="303A2665"/>
    <w:rsid w:val="304302F4"/>
    <w:rsid w:val="30491239"/>
    <w:rsid w:val="30BD0C63"/>
    <w:rsid w:val="319E5CF2"/>
    <w:rsid w:val="32A4559B"/>
    <w:rsid w:val="32A92634"/>
    <w:rsid w:val="336B4B78"/>
    <w:rsid w:val="337F6ABC"/>
    <w:rsid w:val="339B5125"/>
    <w:rsid w:val="34186C96"/>
    <w:rsid w:val="3546005F"/>
    <w:rsid w:val="3577490E"/>
    <w:rsid w:val="35D1009A"/>
    <w:rsid w:val="35DD2E71"/>
    <w:rsid w:val="361C291B"/>
    <w:rsid w:val="363C6A62"/>
    <w:rsid w:val="365A43C3"/>
    <w:rsid w:val="368C5CF6"/>
    <w:rsid w:val="376509BD"/>
    <w:rsid w:val="37760D1E"/>
    <w:rsid w:val="379300EA"/>
    <w:rsid w:val="37F56440"/>
    <w:rsid w:val="37F842A8"/>
    <w:rsid w:val="382E3FE1"/>
    <w:rsid w:val="388C518E"/>
    <w:rsid w:val="38A40713"/>
    <w:rsid w:val="394B09BA"/>
    <w:rsid w:val="397E4A77"/>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904DA4"/>
    <w:rsid w:val="40B407D4"/>
    <w:rsid w:val="40D23F52"/>
    <w:rsid w:val="40F05CAC"/>
    <w:rsid w:val="41357AB7"/>
    <w:rsid w:val="41474410"/>
    <w:rsid w:val="419C6AEE"/>
    <w:rsid w:val="41CE02FD"/>
    <w:rsid w:val="41DE75ED"/>
    <w:rsid w:val="41F275DD"/>
    <w:rsid w:val="41FF0ECA"/>
    <w:rsid w:val="424E4C1F"/>
    <w:rsid w:val="42AA7783"/>
    <w:rsid w:val="43291D4C"/>
    <w:rsid w:val="4345174B"/>
    <w:rsid w:val="434A29BF"/>
    <w:rsid w:val="43B050B3"/>
    <w:rsid w:val="44574575"/>
    <w:rsid w:val="455331DD"/>
    <w:rsid w:val="456838D2"/>
    <w:rsid w:val="4589228F"/>
    <w:rsid w:val="46BE199C"/>
    <w:rsid w:val="477D44E0"/>
    <w:rsid w:val="478011F7"/>
    <w:rsid w:val="47A42FFE"/>
    <w:rsid w:val="47D25107"/>
    <w:rsid w:val="483E6183"/>
    <w:rsid w:val="48EB2E13"/>
    <w:rsid w:val="49F713F7"/>
    <w:rsid w:val="4AAF4320"/>
    <w:rsid w:val="4AE853D9"/>
    <w:rsid w:val="4B1F7952"/>
    <w:rsid w:val="4B587A2E"/>
    <w:rsid w:val="4B5C4EB8"/>
    <w:rsid w:val="4B6E41C0"/>
    <w:rsid w:val="4B78381C"/>
    <w:rsid w:val="4B9819C2"/>
    <w:rsid w:val="4BA92767"/>
    <w:rsid w:val="4BE84431"/>
    <w:rsid w:val="4C340574"/>
    <w:rsid w:val="4E1E08A5"/>
    <w:rsid w:val="4E26284F"/>
    <w:rsid w:val="4EB70901"/>
    <w:rsid w:val="4F214A67"/>
    <w:rsid w:val="4F573B7F"/>
    <w:rsid w:val="4FE764D3"/>
    <w:rsid w:val="4FF96889"/>
    <w:rsid w:val="50041972"/>
    <w:rsid w:val="50404B89"/>
    <w:rsid w:val="50C84E9D"/>
    <w:rsid w:val="511161D6"/>
    <w:rsid w:val="511D102D"/>
    <w:rsid w:val="51E26928"/>
    <w:rsid w:val="51E4263D"/>
    <w:rsid w:val="51ED5566"/>
    <w:rsid w:val="52043A68"/>
    <w:rsid w:val="520E71A8"/>
    <w:rsid w:val="52454B2B"/>
    <w:rsid w:val="52A915EC"/>
    <w:rsid w:val="52C16C92"/>
    <w:rsid w:val="534F34E9"/>
    <w:rsid w:val="53607C34"/>
    <w:rsid w:val="53C4504B"/>
    <w:rsid w:val="542615C5"/>
    <w:rsid w:val="548C17FB"/>
    <w:rsid w:val="54CA5F4A"/>
    <w:rsid w:val="54D004CC"/>
    <w:rsid w:val="54ED68EA"/>
    <w:rsid w:val="550B1FA1"/>
    <w:rsid w:val="5517497E"/>
    <w:rsid w:val="55182E3F"/>
    <w:rsid w:val="55232955"/>
    <w:rsid w:val="56D4672E"/>
    <w:rsid w:val="56ED4876"/>
    <w:rsid w:val="57BB5C78"/>
    <w:rsid w:val="582C2B33"/>
    <w:rsid w:val="58AC2C04"/>
    <w:rsid w:val="58B852BA"/>
    <w:rsid w:val="59225AA9"/>
    <w:rsid w:val="59896920"/>
    <w:rsid w:val="599D2394"/>
    <w:rsid w:val="59A61476"/>
    <w:rsid w:val="59E873E2"/>
    <w:rsid w:val="5A310FEB"/>
    <w:rsid w:val="5A4B7F4F"/>
    <w:rsid w:val="5AC323C1"/>
    <w:rsid w:val="5ADF7B74"/>
    <w:rsid w:val="5B443328"/>
    <w:rsid w:val="5B5E79A1"/>
    <w:rsid w:val="5BE341D0"/>
    <w:rsid w:val="5C98720C"/>
    <w:rsid w:val="5CB16495"/>
    <w:rsid w:val="5CDD13AF"/>
    <w:rsid w:val="5E6078BE"/>
    <w:rsid w:val="5F2C6543"/>
    <w:rsid w:val="5F5670FD"/>
    <w:rsid w:val="5F844081"/>
    <w:rsid w:val="5F8835A9"/>
    <w:rsid w:val="604D15C8"/>
    <w:rsid w:val="605B3FBE"/>
    <w:rsid w:val="607B41DC"/>
    <w:rsid w:val="60CC2038"/>
    <w:rsid w:val="60D33714"/>
    <w:rsid w:val="61433BBC"/>
    <w:rsid w:val="61E42AAF"/>
    <w:rsid w:val="62BC0544"/>
    <w:rsid w:val="62E07E00"/>
    <w:rsid w:val="634444C9"/>
    <w:rsid w:val="63576329"/>
    <w:rsid w:val="63677BA0"/>
    <w:rsid w:val="63F65FD6"/>
    <w:rsid w:val="63F74B22"/>
    <w:rsid w:val="64746C17"/>
    <w:rsid w:val="6539216D"/>
    <w:rsid w:val="65640C52"/>
    <w:rsid w:val="65B7255F"/>
    <w:rsid w:val="662B4127"/>
    <w:rsid w:val="66544D5D"/>
    <w:rsid w:val="666225A7"/>
    <w:rsid w:val="668D572F"/>
    <w:rsid w:val="66AC43D7"/>
    <w:rsid w:val="66CE54C6"/>
    <w:rsid w:val="66EF61DE"/>
    <w:rsid w:val="678A5D04"/>
    <w:rsid w:val="67AE3358"/>
    <w:rsid w:val="683B22B2"/>
    <w:rsid w:val="68CB1F7E"/>
    <w:rsid w:val="690510B9"/>
    <w:rsid w:val="69BB1A5C"/>
    <w:rsid w:val="69E84A00"/>
    <w:rsid w:val="6A8B3B60"/>
    <w:rsid w:val="6AB83E4C"/>
    <w:rsid w:val="6B521BA0"/>
    <w:rsid w:val="6B796D9D"/>
    <w:rsid w:val="6B8E233C"/>
    <w:rsid w:val="6BA26A82"/>
    <w:rsid w:val="6CB33E68"/>
    <w:rsid w:val="6CBC50B1"/>
    <w:rsid w:val="6CDB09E2"/>
    <w:rsid w:val="6CDB2F5E"/>
    <w:rsid w:val="6CE965EC"/>
    <w:rsid w:val="6D8F1832"/>
    <w:rsid w:val="6E7B086E"/>
    <w:rsid w:val="6EBE1813"/>
    <w:rsid w:val="6F360BCF"/>
    <w:rsid w:val="6F6A089F"/>
    <w:rsid w:val="70790A49"/>
    <w:rsid w:val="708A387C"/>
    <w:rsid w:val="70ED2890"/>
    <w:rsid w:val="713066DB"/>
    <w:rsid w:val="72426071"/>
    <w:rsid w:val="726E5413"/>
    <w:rsid w:val="729A6DB6"/>
    <w:rsid w:val="732E30D0"/>
    <w:rsid w:val="73760711"/>
    <w:rsid w:val="73950812"/>
    <w:rsid w:val="73BD3C96"/>
    <w:rsid w:val="746B7EE5"/>
    <w:rsid w:val="75267FA8"/>
    <w:rsid w:val="75412B61"/>
    <w:rsid w:val="7591021F"/>
    <w:rsid w:val="75A72685"/>
    <w:rsid w:val="763657F5"/>
    <w:rsid w:val="763F6442"/>
    <w:rsid w:val="766D6462"/>
    <w:rsid w:val="7683277C"/>
    <w:rsid w:val="774246AA"/>
    <w:rsid w:val="77B06BAF"/>
    <w:rsid w:val="77B77DCD"/>
    <w:rsid w:val="78627357"/>
    <w:rsid w:val="78AC63C3"/>
    <w:rsid w:val="78CD4F0A"/>
    <w:rsid w:val="78DA233D"/>
    <w:rsid w:val="78DD2365"/>
    <w:rsid w:val="797314CA"/>
    <w:rsid w:val="79DE0D6E"/>
    <w:rsid w:val="79FC33A2"/>
    <w:rsid w:val="7AD64B52"/>
    <w:rsid w:val="7AF844D2"/>
    <w:rsid w:val="7B33781A"/>
    <w:rsid w:val="7B924AC2"/>
    <w:rsid w:val="7B9626C4"/>
    <w:rsid w:val="7BC70B85"/>
    <w:rsid w:val="7BDB5AA3"/>
    <w:rsid w:val="7C027A83"/>
    <w:rsid w:val="7D596D3C"/>
    <w:rsid w:val="7E0544B5"/>
    <w:rsid w:val="7EDB7F96"/>
    <w:rsid w:val="7F1B17F8"/>
    <w:rsid w:val="7F2D28E2"/>
    <w:rsid w:val="7F6556D9"/>
    <w:rsid w:val="7F996DBA"/>
    <w:rsid w:val="7F9A4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8531</Words>
  <Characters>8919</Characters>
  <Lines>61</Lines>
  <Paragraphs>17</Paragraphs>
  <TotalTime>7</TotalTime>
  <ScaleCrop>false</ScaleCrop>
  <LinksUpToDate>false</LinksUpToDate>
  <CharactersWithSpaces>8932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2021-06-02T08:14:00Z</cp:lastPrinted>
  <dcterms:modified xsi:type="dcterms:W3CDTF">2022-06-27T07:53:53Z</dcterms:modified>
  <dc:title>问，参加2012年执业医师资格考试，成绩合格，但未发放医师资格证书的，可否报考相关岗位？资格审查时需提供什么材料？</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203E89B7739C4392B2713590310A76DF</vt:lpwstr>
  </property>
</Properties>
</file>