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附件4</w:t>
      </w:r>
    </w:p>
    <w:bookmarkEnd w:id="0"/>
    <w:p>
      <w:pPr>
        <w:pStyle w:val="2"/>
        <w:ind w:left="640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浑源县2022年公开招聘大学毕业生到村工作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考试期间疫情防控须知</w:t>
      </w:r>
    </w:p>
    <w:p>
      <w:pPr>
        <w:spacing w:line="600" w:lineRule="exact"/>
      </w:pPr>
      <w:r>
        <w:rPr>
          <w:rFonts w:hint="eastAsia"/>
        </w:rPr>
        <w:t> 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考生须严格遵守考试疫情防控管理要求，诚信考试。凡违反我省常态化疫情防控有关规定，隐瞒、虚报旅居史、接触史、健康状况等疫情防控重点信息的，一经查实不予录用，造成严重后果的将依法依规追究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为保证考生身体健康，根据新冠肺炎常态化疫情防控有关规定，实行考生健康信息监测制度，考生应在考前提前准备手机健康码绿码、通信大数据行程卡，如实监测个人7天内中高风险地区旅居史和个人健康状况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三、对在第一入境点隔离期满来（返）浑考生，抵浑后须进行7天居家健康监测，分别于第1、3、7天各进行1次核酸检测。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考生进入笔试考点参加笔试，应当主动出示手机健康码绿码(山西健康码绿码)、通信大数据行程卡和5天内核酸检测阴性证明，无法提供健康码绿码、通信大数据行程卡和5天内核酸检测阴性证明的，不得进入考点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五、考生要做好个人防护，自备一次性使用医用口罩或医用外科口罩，除核验考生身份时按要求及时摘戴口罩外，进入笔试考点、参加笔试应当全程佩戴口罩。在考试过程中身体如有不适可举手报告监考人员。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六、考生参加考试须符合以下疫情防控健康监测要求：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所有考生必须按要求主动接受体温测量，经现场卫生专业人员确认有可疑症状的（体温37.3℃以上，出现持续干咳、乏力、呼吸困难等症状），立即就近到发热门诊或定点医院进一步诊疗；考试期间出现发热（体温超过37.3℃）的，经综合评估不符合条件者终止考试或不得在普通考场考试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考前7天内有新冠肺炎疫情中高风险地区所在县（直辖市的乡镇、街道，根据全国疫情发展情况确定）旅居史的考生，须集中隔离和居家健康监测各满7天且第1、3、7、10、14天5次核酸检测结果均为阴性，否则不得参加考试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考前7天内有病例报告但尚未调整风险等级所在县（直辖市的乡镇、街道，根据全国疫情发展情况确定）旅居史的考生，须居家健康监测满7天且第1、3、7天3次核酸检测结果均为阴性，否则不得参加考试。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4.健康码非绿码的考生，不得参加考试。通信大数据行程卡带星号的考生，须经县疾控中心综合分析研判后决定能否参加考试。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本须知根据疫情防控需要，动态适时调整。</w:t>
      </w:r>
    </w:p>
    <w:p/>
    <w:sectPr>
      <w:pgSz w:w="11906" w:h="16838"/>
      <w:pgMar w:top="187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mZTQ1ODI3MTk4Y2U3YmE4MmMzOWQ0YTE5ODkxYmMifQ=="/>
  </w:docVars>
  <w:rsids>
    <w:rsidRoot w:val="00B356BB"/>
    <w:rsid w:val="000F7ECA"/>
    <w:rsid w:val="00593056"/>
    <w:rsid w:val="00B356BB"/>
    <w:rsid w:val="00F2366A"/>
    <w:rsid w:val="071455EE"/>
    <w:rsid w:val="10E60D04"/>
    <w:rsid w:val="11C60317"/>
    <w:rsid w:val="1D7A4126"/>
    <w:rsid w:val="38AC33A6"/>
    <w:rsid w:val="4ADC34C9"/>
    <w:rsid w:val="56CC1C19"/>
    <w:rsid w:val="58E8468A"/>
    <w:rsid w:val="7F7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center"/>
    </w:pPr>
    <w:rPr>
      <w:rFonts w:eastAsia="方正小标宋简体"/>
      <w:sz w:val="4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892</Words>
  <Characters>907</Characters>
  <Lines>6</Lines>
  <Paragraphs>1</Paragraphs>
  <TotalTime>21</TotalTime>
  <ScaleCrop>false</ScaleCrop>
  <LinksUpToDate>false</LinksUpToDate>
  <CharactersWithSpaces>909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2021-09-16T16:10:00Z</dcterms:created>
  <dc:creator>Administrator</dc:creator>
  <cp:lastModifiedBy>wxy</cp:lastModifiedBy>
  <cp:lastPrinted>2021-09-22T20:55:00Z</cp:lastPrinted>
  <dcterms:modified xsi:type="dcterms:W3CDTF">2022-06-22T01:05:21Z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4A0A1B48A9804F0F85571D9020CE2616</vt:lpwstr>
  </property>
</Properties>
</file>