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118" w:rsidRDefault="00C3278A">
      <w:pPr>
        <w:pStyle w:val="a5"/>
        <w:widowControl/>
        <w:shd w:val="clear" w:color="auto" w:fill="FFFFFF"/>
        <w:spacing w:beforeAutospacing="0" w:afterAutospacing="0" w:line="600" w:lineRule="exact"/>
        <w:jc w:val="both"/>
        <w:rPr>
          <w:rFonts w:ascii="仿宋" w:eastAsia="仿宋" w:hAnsi="仿宋" w:cs="宋体"/>
          <w:color w:val="333333"/>
          <w:sz w:val="32"/>
          <w:szCs w:val="32"/>
          <w:shd w:val="clear" w:color="auto" w:fill="FFFFFF"/>
        </w:rPr>
      </w:pPr>
      <w:r>
        <w:rPr>
          <w:rFonts w:ascii="仿宋" w:eastAsia="仿宋" w:hAnsi="仿宋" w:cs="宋体" w:hint="eastAsia"/>
          <w:color w:val="333333"/>
          <w:sz w:val="32"/>
          <w:szCs w:val="32"/>
          <w:shd w:val="clear" w:color="auto" w:fill="FFFFFF"/>
        </w:rPr>
        <w:t>附件5：</w:t>
      </w:r>
    </w:p>
    <w:p w:rsidR="00B13118" w:rsidRDefault="00C3278A">
      <w:pPr>
        <w:pStyle w:val="a5"/>
        <w:widowControl/>
        <w:shd w:val="clear" w:color="auto" w:fill="FFFFFF"/>
        <w:spacing w:beforeAutospacing="0" w:afterAutospacing="0" w:line="600" w:lineRule="exact"/>
        <w:jc w:val="center"/>
        <w:rPr>
          <w:rFonts w:asciiTheme="majorEastAsia" w:eastAsiaTheme="majorEastAsia" w:hAnsiTheme="majorEastAsia" w:cs="宋体"/>
          <w:b/>
          <w:color w:val="333333"/>
          <w:sz w:val="44"/>
          <w:szCs w:val="44"/>
        </w:rPr>
      </w:pPr>
      <w:r>
        <w:rPr>
          <w:rFonts w:asciiTheme="majorEastAsia" w:eastAsiaTheme="majorEastAsia" w:hAnsiTheme="majorEastAsia" w:cs="宋体" w:hint="eastAsia"/>
          <w:b/>
          <w:color w:val="333333"/>
          <w:sz w:val="44"/>
          <w:szCs w:val="44"/>
          <w:shd w:val="clear" w:color="auto" w:fill="FFFFFF"/>
        </w:rPr>
        <w:t>关于疫情防控的特别提示</w:t>
      </w:r>
    </w:p>
    <w:p w:rsidR="00B13118" w:rsidRDefault="00C3278A">
      <w:pPr>
        <w:pStyle w:val="a5"/>
        <w:widowControl/>
        <w:shd w:val="clear" w:color="auto" w:fill="FFFFFF"/>
        <w:spacing w:beforeAutospacing="0" w:afterAutospacing="0" w:line="60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外地考生应提前了解齐齐哈尔市疫情防控相关政策和要求，合理安排行程，以免耽误考试。</w:t>
      </w:r>
    </w:p>
    <w:p w:rsidR="00B13118" w:rsidRDefault="00C3278A">
      <w:pPr>
        <w:pStyle w:val="a5"/>
        <w:widowControl/>
        <w:shd w:val="clear" w:color="auto" w:fill="FFFFFF"/>
        <w:spacing w:beforeAutospacing="0" w:afterAutospacing="0" w:line="66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按照国家、省、市疫情防控要求，外省、</w:t>
      </w:r>
      <w:r>
        <w:rPr>
          <w:rFonts w:ascii="仿宋" w:eastAsia="仿宋" w:hAnsi="仿宋" w:cs="仿宋" w:hint="eastAsia"/>
          <w:sz w:val="32"/>
          <w:szCs w:val="32"/>
          <w:shd w:val="clear" w:color="auto" w:fill="FFFFFF"/>
        </w:rPr>
        <w:t>市报考者抵返我</w:t>
      </w:r>
      <w:r>
        <w:rPr>
          <w:rFonts w:ascii="仿宋" w:eastAsia="仿宋" w:hAnsi="仿宋" w:cs="仿宋" w:hint="eastAsia"/>
          <w:color w:val="333333"/>
          <w:sz w:val="32"/>
          <w:szCs w:val="32"/>
          <w:shd w:val="clear" w:color="auto" w:fill="FFFFFF"/>
        </w:rPr>
        <w:t>市前，须提前申领“龙江健康码”，抵达我市前14天内有国内中、高风险地区旅居史的报考者或国内中、高风险地区本次疫情传播链首例病例确诊前14天内到达本地的报考者，应提前向招聘部门申报，</w:t>
      </w:r>
      <w:r w:rsidR="00643B91">
        <w:rPr>
          <w:rFonts w:ascii="仿宋" w:eastAsia="仿宋" w:hAnsi="仿宋" w:cs="仿宋" w:hint="eastAsia"/>
          <w:color w:val="333333"/>
          <w:sz w:val="32"/>
          <w:szCs w:val="32"/>
          <w:shd w:val="clear" w:color="auto" w:fill="FFFFFF"/>
        </w:rPr>
        <w:t>并</w:t>
      </w:r>
      <w:r>
        <w:rPr>
          <w:rFonts w:ascii="仿宋" w:eastAsia="仿宋" w:hAnsi="仿宋" w:cs="仿宋" w:hint="eastAsia"/>
          <w:color w:val="333333"/>
          <w:sz w:val="32"/>
          <w:szCs w:val="32"/>
          <w:shd w:val="clear" w:color="auto" w:fill="FFFFFF"/>
        </w:rPr>
        <w:t>持有48小时内核酸检测阴性证明。境外返回报考者如到达境内时间不足14天，应自觉接受属地防疫指挥部隔离观察和核酸检测措施（隔离费用自理），合格后方可参加考试。</w:t>
      </w:r>
    </w:p>
    <w:p w:rsidR="00643B91" w:rsidRDefault="00C3278A">
      <w:pPr>
        <w:pStyle w:val="a5"/>
        <w:widowControl/>
        <w:shd w:val="clear" w:color="auto" w:fill="FFFFFF"/>
        <w:spacing w:beforeAutospacing="0" w:afterAutospacing="0" w:line="660" w:lineRule="exact"/>
        <w:ind w:firstLineChars="200" w:firstLine="640"/>
        <w:rPr>
          <w:rFonts w:ascii="仿宋" w:eastAsia="仿宋" w:hAnsi="仿宋" w:cs="仿宋" w:hint="eastAsia"/>
          <w:color w:val="333333"/>
          <w:sz w:val="32"/>
          <w:szCs w:val="32"/>
          <w:shd w:val="clear" w:color="auto" w:fill="FFFFFF"/>
        </w:rPr>
      </w:pPr>
      <w:r>
        <w:rPr>
          <w:rFonts w:ascii="仿宋" w:eastAsia="仿宋" w:hAnsi="仿宋" w:cs="仿宋" w:hint="eastAsia"/>
          <w:color w:val="333333"/>
          <w:sz w:val="32"/>
          <w:szCs w:val="32"/>
          <w:shd w:val="clear" w:color="auto" w:fill="FFFFFF"/>
        </w:rPr>
        <w:t>报考者在</w:t>
      </w:r>
      <w:r w:rsidR="00643B91">
        <w:rPr>
          <w:rFonts w:ascii="仿宋" w:eastAsia="仿宋" w:hAnsi="仿宋" w:cs="仿宋" w:hint="eastAsia"/>
          <w:color w:val="333333"/>
          <w:sz w:val="32"/>
          <w:szCs w:val="32"/>
          <w:shd w:val="clear" w:color="auto" w:fill="FFFFFF"/>
        </w:rPr>
        <w:t>现场报名及</w:t>
      </w:r>
      <w:r>
        <w:rPr>
          <w:rFonts w:ascii="仿宋" w:eastAsia="仿宋" w:hAnsi="仿宋" w:cs="仿宋" w:hint="eastAsia"/>
          <w:color w:val="333333"/>
          <w:sz w:val="32"/>
          <w:szCs w:val="32"/>
          <w:shd w:val="clear" w:color="auto" w:fill="FFFFFF"/>
        </w:rPr>
        <w:t>进入考点前</w:t>
      </w:r>
      <w:bookmarkStart w:id="0" w:name="_GoBack"/>
      <w:bookmarkEnd w:id="0"/>
      <w:r>
        <w:rPr>
          <w:rFonts w:ascii="仿宋" w:eastAsia="仿宋" w:hAnsi="仿宋" w:cs="仿宋" w:hint="eastAsia"/>
          <w:color w:val="333333"/>
          <w:sz w:val="32"/>
          <w:szCs w:val="32"/>
          <w:shd w:val="clear" w:color="auto" w:fill="FFFFFF"/>
        </w:rPr>
        <w:t>，应接受“龙江健康码”、“大数据行程码”查验及体温测量，“龙江健康码”绿码及体温测量合格者，</w:t>
      </w:r>
      <w:r w:rsidR="00643B91">
        <w:rPr>
          <w:rFonts w:ascii="仿宋" w:eastAsia="仿宋" w:hAnsi="仿宋" w:cs="仿宋" w:hint="eastAsia"/>
          <w:color w:val="333333"/>
          <w:sz w:val="32"/>
          <w:szCs w:val="32"/>
          <w:shd w:val="clear" w:color="auto" w:fill="FFFFFF"/>
        </w:rPr>
        <w:t>并提供48小时内核酸阴性证明（电子、纸质均可）</w:t>
      </w:r>
      <w:r>
        <w:rPr>
          <w:rFonts w:ascii="仿宋" w:eastAsia="仿宋" w:hAnsi="仿宋" w:cs="仿宋" w:hint="eastAsia"/>
          <w:color w:val="333333"/>
          <w:sz w:val="32"/>
          <w:szCs w:val="32"/>
          <w:shd w:val="clear" w:color="auto" w:fill="FFFFFF"/>
        </w:rPr>
        <w:t>方可进入</w:t>
      </w:r>
      <w:r w:rsidR="00643B91">
        <w:rPr>
          <w:rFonts w:ascii="仿宋" w:eastAsia="仿宋" w:hAnsi="仿宋" w:cs="仿宋" w:hint="eastAsia"/>
          <w:color w:val="333333"/>
          <w:sz w:val="32"/>
          <w:szCs w:val="32"/>
          <w:shd w:val="clear" w:color="auto" w:fill="FFFFFF"/>
        </w:rPr>
        <w:t>现场报名及</w:t>
      </w:r>
      <w:r>
        <w:rPr>
          <w:rFonts w:ascii="仿宋" w:eastAsia="仿宋" w:hAnsi="仿宋" w:cs="仿宋" w:hint="eastAsia"/>
          <w:color w:val="333333"/>
          <w:sz w:val="32"/>
          <w:szCs w:val="32"/>
          <w:shd w:val="clear" w:color="auto" w:fill="FFFFFF"/>
        </w:rPr>
        <w:t>考点</w:t>
      </w:r>
      <w:r w:rsidR="00643B91">
        <w:rPr>
          <w:rFonts w:ascii="仿宋" w:eastAsia="仿宋" w:hAnsi="仿宋" w:cs="仿宋" w:hint="eastAsia"/>
          <w:color w:val="333333"/>
          <w:sz w:val="32"/>
          <w:szCs w:val="32"/>
          <w:shd w:val="clear" w:color="auto" w:fill="FFFFFF"/>
        </w:rPr>
        <w:t>。</w:t>
      </w:r>
    </w:p>
    <w:p w:rsidR="00B13118" w:rsidRDefault="00C3278A">
      <w:pPr>
        <w:pStyle w:val="a5"/>
        <w:widowControl/>
        <w:shd w:val="clear" w:color="auto" w:fill="FFFFFF"/>
        <w:spacing w:beforeAutospacing="0" w:afterAutospacing="0" w:line="6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码色异常的报考者需提供48小时内核酸检测阴性证明后方可进入隔离考点。</w:t>
      </w:r>
      <w:r>
        <w:rPr>
          <w:rFonts w:ascii="仿宋_GB2312" w:eastAsia="仿宋_GB2312" w:hAnsi="仿宋_GB2312" w:cs="仿宋_GB2312" w:hint="eastAsia"/>
          <w:color w:val="333333"/>
          <w:sz w:val="32"/>
          <w:szCs w:val="32"/>
          <w:shd w:val="clear" w:color="auto" w:fill="FFFFFF"/>
        </w:rPr>
        <w:t>码色异常并无法提供有关健康证明的，以及经现场卫生防疫专业人员确认有可疑症状（体温37.3℃以上，出现持续干咳、乏力、呼吸困难等症状）的考生，不得进入考点</w:t>
      </w:r>
      <w:r>
        <w:rPr>
          <w:rFonts w:ascii="仿宋" w:eastAsia="仿宋" w:hAnsi="仿宋" w:cs="仿宋" w:hint="eastAsia"/>
          <w:color w:val="333333"/>
          <w:sz w:val="32"/>
          <w:szCs w:val="32"/>
          <w:shd w:val="clear" w:color="auto" w:fill="FFFFFF"/>
        </w:rPr>
        <w:t>，并及时通知防疫指挥部。报考者进出考点、考场要全程佩戴口罩，服从现场管理，注意保持安全距离，做好防范工作。</w:t>
      </w:r>
    </w:p>
    <w:p w:rsidR="00B13118" w:rsidRDefault="00C3278A">
      <w:pPr>
        <w:shd w:val="solid" w:color="FFFFFF" w:fill="auto"/>
        <w:autoSpaceDN w:val="0"/>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考试期间如有发热、咳嗽等症状，经现场卫生防疫专业人员评估，视情况安排到备用隔离考场参加考试，或者立即采取隔离措施，送往定点医院医治。考生因个人原因需要接受健康检测或需要转移到隔离考场而耽误的考试时间不予补充。</w:t>
      </w:r>
    </w:p>
    <w:p w:rsidR="00B13118" w:rsidRDefault="00C3278A">
      <w:pPr>
        <w:shd w:val="solid" w:color="FFFFFF" w:fill="auto"/>
        <w:autoSpaceDN w:val="0"/>
        <w:spacing w:line="360" w:lineRule="auto"/>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有关疫情防控具体要求根据疫情变化进行相应调整，或因新冠肺炎疫情影响导致本次招聘工作时间调整的，招聘主管部门</w:t>
      </w:r>
      <w:r>
        <w:rPr>
          <w:rFonts w:ascii="仿宋" w:eastAsia="仿宋" w:hAnsi="仿宋" w:cs="仿宋" w:hint="eastAsia"/>
          <w:sz w:val="32"/>
          <w:szCs w:val="32"/>
          <w:shd w:val="clear" w:color="auto" w:fill="FFFFFF"/>
        </w:rPr>
        <w:t>将在</w:t>
      </w:r>
      <w:r>
        <w:rPr>
          <w:rFonts w:ascii="仿宋" w:eastAsia="仿宋" w:hAnsi="仿宋" w:cs="仿宋_GB2312" w:hint="eastAsia"/>
          <w:sz w:val="32"/>
          <w:szCs w:val="32"/>
        </w:rPr>
        <w:t>“齐齐哈尔市铁锋区政府网站</w:t>
      </w:r>
      <w:r w:rsidRPr="00817B66">
        <w:rPr>
          <w:rFonts w:ascii="仿宋" w:eastAsia="仿宋" w:hAnsi="仿宋" w:cs="仿宋_GB2312" w:hint="eastAsia"/>
          <w:sz w:val="32"/>
          <w:szCs w:val="32"/>
        </w:rPr>
        <w:t>http://tfqzf.gov.cn/</w:t>
      </w:r>
      <w:r>
        <w:rPr>
          <w:rFonts w:ascii="仿宋" w:eastAsia="仿宋" w:hAnsi="仿宋" w:cs="仿宋_GB2312" w:hint="eastAsia"/>
          <w:sz w:val="32"/>
          <w:szCs w:val="32"/>
        </w:rPr>
        <w:t>”</w:t>
      </w:r>
      <w:r>
        <w:rPr>
          <w:rFonts w:ascii="仿宋" w:eastAsia="仿宋" w:hAnsi="仿宋" w:cs="仿宋" w:hint="eastAsia"/>
          <w:sz w:val="32"/>
          <w:szCs w:val="32"/>
        </w:rPr>
        <w:t>发布</w:t>
      </w:r>
      <w:r>
        <w:rPr>
          <w:rFonts w:ascii="仿宋" w:eastAsia="仿宋" w:hAnsi="仿宋" w:cs="仿宋" w:hint="eastAsia"/>
          <w:sz w:val="32"/>
          <w:szCs w:val="32"/>
          <w:shd w:val="clear" w:color="auto" w:fill="FFFFFF"/>
        </w:rPr>
        <w:t>，不另行通知</w:t>
      </w:r>
      <w:r>
        <w:rPr>
          <w:rFonts w:ascii="仿宋" w:eastAsia="仿宋" w:hAnsi="仿宋" w:cs="仿宋" w:hint="eastAsia"/>
          <w:color w:val="333333"/>
          <w:sz w:val="32"/>
          <w:szCs w:val="32"/>
          <w:shd w:val="clear" w:color="auto" w:fill="FFFFFF"/>
        </w:rPr>
        <w:t>。</w:t>
      </w:r>
    </w:p>
    <w:p w:rsidR="00B13118" w:rsidRDefault="00B13118">
      <w:pPr>
        <w:pStyle w:val="a5"/>
        <w:widowControl/>
        <w:shd w:val="clear" w:color="auto" w:fill="FFFFFF"/>
        <w:spacing w:beforeAutospacing="0" w:afterAutospacing="0" w:line="660" w:lineRule="exact"/>
        <w:ind w:firstLineChars="200" w:firstLine="640"/>
        <w:rPr>
          <w:rFonts w:ascii="仿宋" w:eastAsia="仿宋" w:hAnsi="仿宋" w:cs="仿宋"/>
          <w:color w:val="333333"/>
          <w:sz w:val="32"/>
          <w:szCs w:val="32"/>
          <w:shd w:val="clear" w:color="auto" w:fill="FFFFFF"/>
        </w:rPr>
      </w:pPr>
    </w:p>
    <w:p w:rsidR="00B13118" w:rsidRDefault="00B13118">
      <w:pPr>
        <w:pStyle w:val="a5"/>
        <w:widowControl/>
        <w:shd w:val="clear" w:color="auto" w:fill="FFFFFF"/>
        <w:spacing w:beforeAutospacing="0" w:afterAutospacing="0" w:line="660" w:lineRule="exact"/>
        <w:ind w:firstLineChars="200" w:firstLine="640"/>
        <w:rPr>
          <w:rFonts w:ascii="仿宋" w:eastAsia="仿宋" w:hAnsi="仿宋" w:cs="仿宋"/>
          <w:color w:val="333333"/>
          <w:sz w:val="32"/>
          <w:szCs w:val="32"/>
          <w:shd w:val="clear" w:color="auto" w:fill="FFFFFF"/>
        </w:rPr>
      </w:pPr>
    </w:p>
    <w:p w:rsidR="00B13118" w:rsidRDefault="00B13118">
      <w:pPr>
        <w:pStyle w:val="a5"/>
        <w:widowControl/>
        <w:shd w:val="clear" w:color="auto" w:fill="FFFFFF"/>
        <w:spacing w:beforeAutospacing="0" w:afterAutospacing="0" w:line="660" w:lineRule="exact"/>
        <w:ind w:firstLineChars="200" w:firstLine="640"/>
        <w:rPr>
          <w:rFonts w:ascii="仿宋" w:eastAsia="仿宋" w:hAnsi="仿宋" w:cs="仿宋"/>
          <w:color w:val="333333"/>
          <w:sz w:val="32"/>
          <w:szCs w:val="32"/>
          <w:shd w:val="clear" w:color="auto" w:fill="FFFFFF"/>
        </w:rPr>
      </w:pPr>
    </w:p>
    <w:p w:rsidR="00B13118" w:rsidRDefault="00B13118">
      <w:pPr>
        <w:pStyle w:val="a5"/>
        <w:widowControl/>
        <w:shd w:val="clear" w:color="auto" w:fill="FFFFFF"/>
        <w:spacing w:beforeAutospacing="0" w:afterAutospacing="0" w:line="660" w:lineRule="exact"/>
        <w:ind w:firstLineChars="200" w:firstLine="640"/>
        <w:rPr>
          <w:rFonts w:ascii="仿宋" w:eastAsia="仿宋" w:hAnsi="仿宋" w:cs="仿宋"/>
          <w:color w:val="333333"/>
          <w:sz w:val="32"/>
          <w:szCs w:val="32"/>
          <w:shd w:val="clear" w:color="auto" w:fill="FFFFFF"/>
        </w:rPr>
      </w:pPr>
    </w:p>
    <w:p w:rsidR="00B13118" w:rsidRDefault="00C3278A">
      <w:pPr>
        <w:pStyle w:val="a5"/>
        <w:widowControl/>
        <w:shd w:val="clear" w:color="auto" w:fill="FFFFFF"/>
        <w:spacing w:beforeAutospacing="0" w:afterAutospacing="0" w:line="660" w:lineRule="exact"/>
        <w:ind w:firstLineChars="200" w:firstLine="640"/>
        <w:rPr>
          <w:rFonts w:ascii="仿宋" w:eastAsia="仿宋" w:hAnsi="仿宋" w:cs="仿宋"/>
          <w:sz w:val="32"/>
          <w:szCs w:val="32"/>
        </w:rPr>
      </w:pPr>
      <w:r>
        <w:rPr>
          <w:rFonts w:ascii="Calibri" w:eastAsia="仿宋" w:hAnsi="Calibri" w:cs="Calibri"/>
          <w:color w:val="333333"/>
          <w:sz w:val="32"/>
          <w:szCs w:val="32"/>
          <w:shd w:val="clear" w:color="auto" w:fill="FFFFFF"/>
        </w:rPr>
        <w:t xml:space="preserve">         </w:t>
      </w:r>
      <w:r>
        <w:rPr>
          <w:rFonts w:ascii="Calibri" w:eastAsia="仿宋" w:hAnsi="Calibri" w:cs="Calibri" w:hint="eastAsia"/>
          <w:color w:val="333333"/>
          <w:sz w:val="32"/>
          <w:szCs w:val="32"/>
          <w:shd w:val="clear" w:color="auto" w:fill="FFFFFF"/>
        </w:rPr>
        <w:t>齐齐哈尔市铁锋区人力资源和社会保障局</w:t>
      </w:r>
    </w:p>
    <w:p w:rsidR="00B13118" w:rsidRDefault="00C3278A">
      <w:pPr>
        <w:spacing w:line="660" w:lineRule="exact"/>
        <w:ind w:firstLineChars="1050" w:firstLine="3360"/>
        <w:rPr>
          <w:rFonts w:ascii="仿宋" w:eastAsia="仿宋" w:hAnsi="仿宋" w:cs="仿宋"/>
          <w:sz w:val="32"/>
          <w:szCs w:val="32"/>
        </w:rPr>
      </w:pPr>
      <w:r>
        <w:rPr>
          <w:rFonts w:ascii="仿宋" w:eastAsia="仿宋" w:hAnsi="仿宋" w:cs="仿宋" w:hint="eastAsia"/>
          <w:sz w:val="32"/>
          <w:szCs w:val="32"/>
        </w:rPr>
        <w:t>2022年 6月 2</w:t>
      </w:r>
      <w:r w:rsidR="00643B91">
        <w:rPr>
          <w:rFonts w:ascii="仿宋" w:eastAsia="仿宋" w:hAnsi="仿宋" w:cs="仿宋" w:hint="eastAsia"/>
          <w:sz w:val="32"/>
          <w:szCs w:val="32"/>
        </w:rPr>
        <w:t>8</w:t>
      </w:r>
      <w:r>
        <w:rPr>
          <w:rFonts w:ascii="仿宋" w:eastAsia="仿宋" w:hAnsi="仿宋" w:cs="仿宋" w:hint="eastAsia"/>
          <w:sz w:val="32"/>
          <w:szCs w:val="32"/>
        </w:rPr>
        <w:t>日</w:t>
      </w:r>
    </w:p>
    <w:sectPr w:rsidR="00B13118">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UzZjdkNzhjZTBkN2UwODlkZmNjNjI0ZTZlNWEzNzIifQ=="/>
  </w:docVars>
  <w:rsids>
    <w:rsidRoot w:val="4FCC3154"/>
    <w:rsid w:val="001D6113"/>
    <w:rsid w:val="001F2203"/>
    <w:rsid w:val="004B32AC"/>
    <w:rsid w:val="004F44BB"/>
    <w:rsid w:val="00643B91"/>
    <w:rsid w:val="0067575B"/>
    <w:rsid w:val="00730649"/>
    <w:rsid w:val="00752DC7"/>
    <w:rsid w:val="008F0AC1"/>
    <w:rsid w:val="00984B60"/>
    <w:rsid w:val="00AD32B7"/>
    <w:rsid w:val="00B13118"/>
    <w:rsid w:val="00B341DF"/>
    <w:rsid w:val="00C3278A"/>
    <w:rsid w:val="00D36F46"/>
    <w:rsid w:val="00D81488"/>
    <w:rsid w:val="05DA60B4"/>
    <w:rsid w:val="0EAB42D2"/>
    <w:rsid w:val="14A45729"/>
    <w:rsid w:val="176D4486"/>
    <w:rsid w:val="19C30D37"/>
    <w:rsid w:val="1CA027F4"/>
    <w:rsid w:val="31B31FD3"/>
    <w:rsid w:val="35FF5755"/>
    <w:rsid w:val="383D15CF"/>
    <w:rsid w:val="419E3417"/>
    <w:rsid w:val="43344DFA"/>
    <w:rsid w:val="453D4C45"/>
    <w:rsid w:val="4BB95A73"/>
    <w:rsid w:val="4D874C8A"/>
    <w:rsid w:val="4DF55A87"/>
    <w:rsid w:val="4FCC3154"/>
    <w:rsid w:val="55D42FE3"/>
    <w:rsid w:val="601F5908"/>
    <w:rsid w:val="677C5D7F"/>
    <w:rsid w:val="68C31F72"/>
    <w:rsid w:val="6FA85000"/>
    <w:rsid w:val="72B222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705</Words>
  <Characters>57</Characters>
  <Application>Microsoft Office Word</Application>
  <DocSecurity>0</DocSecurity>
  <Lines>1</Lines>
  <Paragraphs>1</Paragraphs>
  <ScaleCrop>false</ScaleCrop>
  <Company>微软公司</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狼图腾</dc:creator>
  <cp:lastModifiedBy>xb21cn</cp:lastModifiedBy>
  <cp:revision>11</cp:revision>
  <cp:lastPrinted>2021-07-13T02:37:00Z</cp:lastPrinted>
  <dcterms:created xsi:type="dcterms:W3CDTF">2020-07-07T05:34:00Z</dcterms:created>
  <dcterms:modified xsi:type="dcterms:W3CDTF">2022-06-28T03:40:00Z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40D669FDB52C48D08682E71F2F87B4C2</vt:lpwstr>
  </property>
</Properties>
</file>