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赣州市章贡区2022年高层次急需卫生专业技术人员招聘岗位表</w:t>
      </w:r>
    </w:p>
    <w:tbl>
      <w:tblPr>
        <w:tblStyle w:val="4"/>
        <w:tblpPr w:leftFromText="180" w:rightFromText="180" w:vertAnchor="text" w:horzAnchor="page" w:tblpX="1463" w:tblpY="217"/>
        <w:tblOverlap w:val="never"/>
        <w:tblW w:w="14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53"/>
        <w:gridCol w:w="1044"/>
        <w:gridCol w:w="696"/>
        <w:gridCol w:w="1404"/>
        <w:gridCol w:w="858"/>
        <w:gridCol w:w="855"/>
        <w:gridCol w:w="1065"/>
        <w:gridCol w:w="525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专业（附专业代码）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呼吸内科医生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心血管内科医生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神经内科医生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神经病学（105104）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消化内科医生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取得西医执业医师资格证，初级职称需取得规培合格证书，具有三甲综合性医院从事消化内科工作经历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内分泌老年科医生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肿瘤内科医生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肿瘤学（105113）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风湿免疫科医生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肾内科医生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全科医学科医生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内科学（105101）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心脏外科医生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胸外科医生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普外科医生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取得西医执业医师资格证，初级职称需取得规培合格证书，具有三甲综合性医院从事普外科工作经历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骨科医生1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取得西医执业医师资格证，初级职称需取得规培合格证书，具有三甲综合性医院骨科工作经历，中级职称年龄放宽至40周岁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骨科医生2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取得西医执业医师资格证，具有三甲综合性医院骨科工作经历，中级职称年龄放宽至40周岁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神经外科医生1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神经外科医生2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取得西医执业医师资格证，具有三甲综合性医院从事神经外科工作经历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泌尿外科医生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介入血管外科医生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整形科医生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外科学（105109）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耳鼻咽喉科医生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耳鼻咽喉科学（105112）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麻醉科医生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麻醉学（105116）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皮肤性病科医生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皮肤病与性病学（105106）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取得西医执业医师资格证，执业范围为皮肤病与性病专业，初级职称需取得皮肤科规培合格证书或2022年规培合格能如期取得证书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肛肠科医生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中医外科学（105119）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取得中医执业医师资格证，初级职称需取得规培合格证书，具有三甲综合性医院从事肛肠科工作经历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病理科医生1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临床病理学（105128）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病理科医生2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临床病理学（105128）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取得西医执业医师资格证，初级职称需取得规培合格证书，具有三甲综合性医院从事病理工作经历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放射影像科诊断医师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影像医学与核医学（105107）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取得西医执业医师资格证，初级职称需取得规培合格证书或2022年规培合格能如期取得证书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检验科技师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病原生物学（100103）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药师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药学（1055）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取得药师资格证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限应届毕业生报考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赣州市立医院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医务部医生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中西医结合临床（105126）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取得中医执业医师资格证，中级职称，具有二甲医院3年及以上工作经历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赣州市章贡区妇幼保健院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妇产科医生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已完成规培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赣州市章贡区妇幼保健院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儿科医生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已完成规培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赣州市章贡区中医院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全科医学医生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已完成规培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赣州市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章贡区中医院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老年医学医生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已完成规培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合 计</w:t>
            </w:r>
          </w:p>
        </w:tc>
        <w:tc>
          <w:tcPr>
            <w:tcW w:w="11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42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TQ2MTQ4MTE2MzcwNzY0Yzc2OTdmMTFmZjQ5ZmEifQ=="/>
  </w:docVars>
  <w:rsids>
    <w:rsidRoot w:val="0BE835F0"/>
    <w:rsid w:val="08F2703F"/>
    <w:rsid w:val="0BD91604"/>
    <w:rsid w:val="0BE835F0"/>
    <w:rsid w:val="0EAF3044"/>
    <w:rsid w:val="138A4A33"/>
    <w:rsid w:val="13A75E69"/>
    <w:rsid w:val="144D4694"/>
    <w:rsid w:val="27082C6B"/>
    <w:rsid w:val="44892E49"/>
    <w:rsid w:val="4F3A1602"/>
    <w:rsid w:val="4FDB25C3"/>
    <w:rsid w:val="52831274"/>
    <w:rsid w:val="5B8D6D51"/>
    <w:rsid w:val="5C091189"/>
    <w:rsid w:val="5C6416F5"/>
    <w:rsid w:val="5DFB6AF7"/>
    <w:rsid w:val="614E5F56"/>
    <w:rsid w:val="684231CF"/>
    <w:rsid w:val="7286634C"/>
    <w:rsid w:val="7ACD404E"/>
    <w:rsid w:val="7C5F7DAC"/>
    <w:rsid w:val="7CDF75D5"/>
    <w:rsid w:val="7D2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2344</Words>
  <Characters>2627</Characters>
  <Lines>0</Lines>
  <Paragraphs>0</Paragraphs>
  <TotalTime>1</TotalTime>
  <ScaleCrop>false</ScaleCrop>
  <LinksUpToDate>false</LinksUpToDate>
  <CharactersWithSpaces>2628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2022-04-08T00:33:00Z</dcterms:created>
  <dc:creator>red红</dc:creator>
  <cp:lastModifiedBy>mana</cp:lastModifiedBy>
  <cp:lastPrinted>2022-05-05T07:16:00Z</cp:lastPrinted>
  <dcterms:modified xsi:type="dcterms:W3CDTF">2022-06-28T08:51:06Z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23EAE09BE1334CD6B88C46E3781DB301</vt:lpwstr>
  </property>
</Properties>
</file>