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Cs/>
          <w:color w:val="auto"/>
          <w:kern w:val="36"/>
          <w:sz w:val="32"/>
          <w:szCs w:val="32"/>
          <w:lang w:val="en-US" w:eastAsia="zh-CN"/>
        </w:rPr>
      </w:pPr>
      <w:r>
        <w:rPr>
          <w:rFonts w:hint="eastAsia" w:ascii="仿宋_GB2312" w:hAnsi="仿宋_GB2312" w:eastAsia="仿宋_GB2312" w:cs="仿宋_GB2312"/>
          <w:bCs/>
          <w:color w:val="auto"/>
          <w:kern w:val="36"/>
          <w:sz w:val="32"/>
          <w:szCs w:val="32"/>
        </w:rPr>
        <w:t>附件</w:t>
      </w:r>
      <w:r>
        <w:rPr>
          <w:rFonts w:hint="eastAsia" w:ascii="仿宋_GB2312" w:hAnsi="仿宋_GB2312" w:eastAsia="仿宋_GB2312" w:cs="仿宋_GB2312"/>
          <w:bCs/>
          <w:color w:val="auto"/>
          <w:kern w:val="36"/>
          <w:sz w:val="32"/>
          <w:szCs w:val="32"/>
          <w:lang w:val="en-US" w:eastAsia="zh-CN"/>
        </w:rPr>
        <w:t>2</w:t>
      </w:r>
    </w:p>
    <w:p>
      <w:pPr>
        <w:pStyle w:val="3"/>
        <w:widowControl/>
        <w:spacing w:beforeAutospacing="0" w:after="150" w:afterAutospacing="0"/>
        <w:jc w:val="center"/>
        <w:rPr>
          <w:rFonts w:hint="eastAsia" w:ascii="Times New Roman" w:hAnsi="Times New Roman" w:eastAsia="方正小标宋简体"/>
          <w:color w:val="auto"/>
          <w:sz w:val="44"/>
          <w:szCs w:val="44"/>
          <w:lang w:val="en-US" w:eastAsia="zh-CN"/>
        </w:rPr>
      </w:pPr>
      <w:bookmarkStart w:id="0" w:name="_GoBack"/>
      <w:bookmarkEnd w:id="0"/>
      <w:r>
        <w:rPr>
          <w:rFonts w:hint="eastAsia" w:ascii="Times New Roman" w:hAnsi="Times New Roman" w:eastAsia="方正小标宋简体"/>
          <w:color w:val="auto"/>
          <w:sz w:val="44"/>
          <w:szCs w:val="44"/>
          <w:lang w:eastAsia="zh-CN"/>
        </w:rPr>
        <w:t>丰顺县</w:t>
      </w:r>
      <w:r>
        <w:rPr>
          <w:rFonts w:hint="eastAsia" w:ascii="Times New Roman" w:hAnsi="Times New Roman" w:eastAsia="方正小标宋简体"/>
          <w:color w:val="auto"/>
          <w:sz w:val="44"/>
          <w:szCs w:val="44"/>
          <w:lang w:val="en-US" w:eastAsia="zh-CN"/>
        </w:rPr>
        <w:t>2022年事业单位公开招聘人员</w:t>
      </w:r>
    </w:p>
    <w:p>
      <w:pPr>
        <w:pStyle w:val="3"/>
        <w:widowControl/>
        <w:spacing w:beforeAutospacing="0" w:after="150" w:afterAutospacing="0"/>
        <w:jc w:val="center"/>
        <w:rPr>
          <w:rFonts w:hint="eastAsia" w:ascii="仿宋_GB2312" w:hAnsi="仿宋_GB2312" w:eastAsia="仿宋_GB2312" w:cs="仿宋_GB2312"/>
          <w:b/>
          <w:color w:val="auto"/>
          <w:sz w:val="32"/>
          <w:szCs w:val="32"/>
        </w:rPr>
      </w:pPr>
      <w:r>
        <w:rPr>
          <w:rFonts w:hint="eastAsia" w:ascii="Times New Roman" w:hAnsi="Times New Roman" w:eastAsia="方正小标宋简体"/>
          <w:color w:val="auto"/>
          <w:sz w:val="44"/>
          <w:szCs w:val="44"/>
          <w:lang w:val="en-US" w:eastAsia="zh-CN"/>
        </w:rPr>
        <w:t>（综合类、卫生类）</w:t>
      </w:r>
      <w:r>
        <w:rPr>
          <w:rFonts w:hint="eastAsia" w:ascii="方正小标宋简体" w:hAnsi="方正小标宋简体" w:eastAsia="方正小标宋简体" w:cs="方正小标宋简体"/>
          <w:b w:val="0"/>
          <w:bCs w:val="0"/>
          <w:color w:val="auto"/>
          <w:kern w:val="36"/>
          <w:sz w:val="44"/>
          <w:szCs w:val="44"/>
        </w:rPr>
        <w:t>报考指南</w:t>
      </w:r>
    </w:p>
    <w:p>
      <w:pPr>
        <w:ind w:firstLine="643" w:firstLineChars="200"/>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一、关于报</w:t>
      </w:r>
      <w:r>
        <w:rPr>
          <w:rFonts w:hint="eastAsia" w:ascii="仿宋_GB2312" w:hAnsi="仿宋_GB2312" w:eastAsia="仿宋_GB2312" w:cs="仿宋_GB2312"/>
          <w:b/>
          <w:color w:val="auto"/>
          <w:sz w:val="32"/>
          <w:szCs w:val="32"/>
          <w:lang w:eastAsia="zh-CN"/>
        </w:rPr>
        <w:t>名</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1.在单位工作，不能提供劳动合同或工资证明、社保证明，只能提供企业证明的，能否作为工作经历的证明?</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只有单位出具的证明，不能作为工作经历证明。报名人员必须提供社保清单，</w:t>
      </w:r>
      <w:r>
        <w:rPr>
          <w:rFonts w:hint="eastAsia" w:ascii="仿宋_GB2312" w:hAnsi="仿宋_GB2312" w:eastAsia="仿宋_GB2312" w:cs="仿宋_GB2312"/>
          <w:color w:val="auto"/>
          <w:sz w:val="32"/>
          <w:szCs w:val="32"/>
          <w:lang w:eastAsia="zh-CN"/>
        </w:rPr>
        <w:t>还应同时提供</w:t>
      </w:r>
      <w:r>
        <w:rPr>
          <w:rFonts w:hint="eastAsia" w:ascii="仿宋_GB2312" w:hAnsi="仿宋_GB2312" w:eastAsia="仿宋_GB2312" w:cs="仿宋_GB2312"/>
          <w:color w:val="auto"/>
          <w:sz w:val="32"/>
          <w:szCs w:val="32"/>
        </w:rPr>
        <w:t>劳动合同或者单位出具证明作为佐证材料，以证明单位工作经历。如在规定时间内不能提供佐证材料，或所提供材料不足以证明的，不能通过资格审核。</w:t>
      </w:r>
      <w:r>
        <w:rPr>
          <w:rFonts w:hint="eastAsia" w:ascii="仿宋_GB2312" w:hAnsi="仿宋_GB2312" w:eastAsia="仿宋_GB2312" w:cs="仿宋_GB2312"/>
          <w:color w:val="auto"/>
          <w:sz w:val="32"/>
          <w:szCs w:val="32"/>
          <w:lang w:eastAsia="zh-CN"/>
        </w:rPr>
        <w:t>劳务派遣人员除了出具上述证明外，还须提供用人单位与劳务派遣组织签订的《劳务派遣合同》、劳务派遣组织与劳务人员签订的《劳动合同》，以及用人单位与劳务人员签订的《劳务协议》，</w:t>
      </w:r>
      <w:r>
        <w:rPr>
          <w:rFonts w:hint="eastAsia" w:ascii="仿宋_GB2312" w:hAnsi="仿宋_GB2312" w:eastAsia="仿宋_GB2312" w:cs="仿宋_GB2312"/>
          <w:color w:val="auto"/>
          <w:sz w:val="32"/>
          <w:szCs w:val="32"/>
        </w:rPr>
        <w:t>以证明工作经历</w:t>
      </w:r>
      <w:r>
        <w:rPr>
          <w:rFonts w:hint="eastAsia" w:ascii="仿宋_GB2312" w:hAnsi="仿宋_GB2312" w:eastAsia="仿宋_GB2312" w:cs="仿宋_GB2312"/>
          <w:color w:val="auto"/>
          <w:sz w:val="32"/>
          <w:szCs w:val="32"/>
          <w:lang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全日制学校毕业生在校期间的社会实践经历及参加相关工作的，即使与单位签订劳动合同并缴纳社会保险，也不视为工作经历。</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2.工作经验起止时间如何界定？</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党政机关、事业单位、国有企业工作的人员以及参加大学生村官、“三支一扶”计划等基层就业项目人员，工作经验时间自报到之日算起。到其他经济组织、社会组织等单位工作的人员，工作经验时间以劳动合同约定的起始时间算起。若报到时间或劳动合同起始时间早于毕业时间（毕业证书落款日期），则从毕业时间算起。</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自主创业并办理工商注册手续的人员，其工作经验时间自营业执照颁发之日算起。以灵活就业形式初次就业人员，其工作经验时间从登记灵活就业并经审批确认的起始时间算起。</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工作经验截止日期为</w:t>
      </w:r>
      <w:r>
        <w:rPr>
          <w:rFonts w:hint="eastAsia" w:ascii="仿宋_GB2312" w:hAnsi="仿宋_GB2312" w:eastAsia="仿宋_GB2312" w:cs="仿宋_GB2312"/>
          <w:color w:val="auto"/>
          <w:sz w:val="32"/>
          <w:szCs w:val="32"/>
          <w:lang w:eastAsia="zh-CN"/>
        </w:rPr>
        <w:t>本次招聘报名首日</w:t>
      </w:r>
      <w:r>
        <w:rPr>
          <w:rFonts w:hint="eastAsia" w:ascii="仿宋_GB2312" w:hAnsi="仿宋_GB2312" w:eastAsia="仿宋_GB2312" w:cs="仿宋_GB2312"/>
          <w:color w:val="auto"/>
          <w:sz w:val="32"/>
          <w:szCs w:val="32"/>
        </w:rPr>
        <w:t>。</w:t>
      </w:r>
    </w:p>
    <w:p>
      <w:pPr>
        <w:adjustRightInd w:val="0"/>
        <w:spacing w:line="580" w:lineRule="exact"/>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3.网络报名是否进行资格审查，如何理解诚信报考？</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招聘网络报名实行诚信报考，报名不设人工资格审查，由报名系统自动根据报考人员填写的居民身份证号等资料，对年龄、报考专业以及其他岗位条件进行校核。请报考人员认真阅读招聘公告，结合自己的实际情况和招聘单位的岗位要求，选择与本人条件相符的岗位报考并自行确认。报考人员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进行处理。本人条件不符合招聘公告和所报考岗位资格条件和要求的，一切后果由报考人员自负。</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4.招聘专业有何要求?</w:t>
      </w:r>
    </w:p>
    <w:p>
      <w:pPr>
        <w:adjustRightIn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招聘单位根据用人要求，按照《广东省</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考试录用公务员专业参考目录》进行了专业设置。报考人员应按专业目录中的名称和代码选择相对应的岗位报考，如所学专业为目录中旧专业名称的，按照对应的专业名称及代码报考。旧专业后面注明“部分”的，征询招聘单位主管部门同意后报考。报考人员所学专业按所获毕业证书上的专业为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含有两个以上培养方向的专业，如招聘岗位已明确具体培养方向的，报考人员须符合具体培养方向方可报考。除专业目录中有列出培养方向的专业外，其他毕业证上专业名称后面以括号等形式列出的培养方向不能作为报考专业的依据。</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pPr>
        <w:adjustRightIn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人员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人员本人自负。</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5.如何理解“学历”、“学位”要求?</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6.报考人员最高学历专业与招聘岗位要求的学历专业不同，可否用非最高学历专业报考?</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可以，但须提供符合招聘岗位专业要求的毕业证书、学位证书以及岗位要求的其他资格条件的证明材料。</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7.获“双学位”的报考人员，是否可以用第二学位证书上的专业来报考招聘岗位要求的专业?</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获“双学位”的报考人员，可用第二学位证书上的专业报考，无需要提供该专业的毕业证书。</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岗位在其他要求栏有户籍限制的，如何报名？</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报考人员的户口或生源地在本县，或父母（配偶）户口在本县的考生均可报名（提供户口簿原件及复印件或有效的户口证明）。</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9</w:t>
      </w:r>
      <w:r>
        <w:rPr>
          <w:rFonts w:hint="eastAsia" w:ascii="仿宋_GB2312" w:hAnsi="仿宋_GB2312" w:eastAsia="仿宋_GB2312" w:cs="仿宋_GB2312"/>
          <w:b/>
          <w:color w:val="auto"/>
          <w:sz w:val="32"/>
          <w:szCs w:val="32"/>
        </w:rPr>
        <w:t>.哪些情形的考生可以获得笔试加分?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符合加分条件的考生，应在报名时勾选“三支一扶”“大学生村官”选项。</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10</w:t>
      </w:r>
      <w:r>
        <w:rPr>
          <w:rFonts w:hint="eastAsia" w:ascii="仿宋_GB2312" w:hAnsi="仿宋_GB2312" w:eastAsia="仿宋_GB2312" w:cs="仿宋_GB2312"/>
          <w:b/>
          <w:color w:val="auto"/>
          <w:sz w:val="32"/>
          <w:szCs w:val="32"/>
        </w:rPr>
        <w:t>.如何理解“构成回避关系”的岗位?</w:t>
      </w:r>
    </w:p>
    <w:p>
      <w:pPr>
        <w:adjustRightIn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广东省事业单位公开招聘人员办法》（省政府令第139号）第28条规定：应聘人员与事业单位负责人员有夫妻关系、直系血亲关系、三代以内旁系血亲关系或者近姻亲关系的，不得应聘该单位负责人员的秘书或者人事、财务、审计、纪检岗位以及有直接上下级领导关系的岗位。</w:t>
      </w:r>
    </w:p>
    <w:p>
      <w:pPr>
        <w:adjustRightInd w:val="0"/>
        <w:spacing w:line="58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11</w:t>
      </w:r>
      <w:r>
        <w:rPr>
          <w:rFonts w:hint="eastAsia" w:ascii="仿宋_GB2312" w:hAnsi="仿宋_GB2312" w:eastAsia="仿宋_GB2312" w:cs="仿宋_GB2312"/>
          <w:b/>
          <w:bCs/>
          <w:color w:val="auto"/>
          <w:sz w:val="32"/>
          <w:szCs w:val="32"/>
        </w:rPr>
        <w:t>.哪些人员可以报考考生类别为“应届毕业生”的岗位？</w:t>
      </w:r>
    </w:p>
    <w:p>
      <w:pPr>
        <w:adjustRightIn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①国内普通高校、职业院校（含技工院校）2022年应届毕业生（非在职）。</w:t>
      </w:r>
    </w:p>
    <w:p>
      <w:pPr>
        <w:adjustRightIn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②参加服务基层项目前无工作经历，正在参加服务基层项目的人员，或服务期满且考核合格后2年内的人员。</w:t>
      </w:r>
    </w:p>
    <w:p>
      <w:pPr>
        <w:adjustRightInd w:val="0"/>
        <w:spacing w:line="58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12</w:t>
      </w:r>
      <w:r>
        <w:rPr>
          <w:rFonts w:hint="eastAsia" w:ascii="仿宋_GB2312" w:hAnsi="仿宋_GB2312" w:eastAsia="仿宋_GB2312" w:cs="仿宋_GB2312"/>
          <w:b/>
          <w:bCs/>
          <w:color w:val="auto"/>
          <w:sz w:val="32"/>
          <w:szCs w:val="32"/>
        </w:rPr>
        <w:t>.服务基层项目人员包括哪些？</w:t>
      </w:r>
    </w:p>
    <w:p>
      <w:pPr>
        <w:adjustRightIn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基层项目人员包括我省招募的“大学生村官”、“三支一扶”计划、“大学生志愿服务西部计划”、“广东大学生志愿服务山区计划”等服务基层项目人员。在资格审核时提供以下证明材料：①“大学生村官”提供聘任合同和县级以上党委组织部门出具的《高校毕业生到农村任职工作证书》；②“三支一扶”计划，提供我省“三支一扶”工作协调管理办公室出具的高校毕业生“三支一扶”服务证书（此证书由全国“三支一扶”工作协调管理办公室监制）；③“大学生志愿服务西部计划”，提供由团中央统一制作的服务证和大学生志愿服务西部计划鉴定表；④“广东大学生志愿服务山区计划”，提供团省委出具的大学生志愿服务山区计划志愿服务证。</w:t>
      </w:r>
    </w:p>
    <w:p>
      <w:pPr>
        <w:adjustRightInd w:val="0"/>
        <w:spacing w:line="580" w:lineRule="exact"/>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二、关于报名程序</w:t>
      </w:r>
    </w:p>
    <w:p>
      <w:pPr>
        <w:adjustRightInd w:val="0"/>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13</w:t>
      </w:r>
      <w:r>
        <w:rPr>
          <w:rFonts w:hint="eastAsia" w:ascii="仿宋_GB2312" w:hAnsi="仿宋_GB2312" w:eastAsia="仿宋_GB2312" w:cs="仿宋_GB2312"/>
          <w:b/>
          <w:color w:val="auto"/>
          <w:sz w:val="32"/>
          <w:szCs w:val="32"/>
        </w:rPr>
        <w:t>.填写报名信息的注意事项。</w:t>
      </w:r>
    </w:p>
    <w:p>
      <w:pPr>
        <w:adjustRightIn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人员在报名系统内填写报名信息必须真实、全面、准确。对学习和工作经历栏目，应按时间先后顺序，从高中开始，填写何年何月至何年何月在何地、何单位工作学习、任何职。对大学期间的学习经历，须填写清楚学校、院系、专业名称。同时，应准确填写家庭成员及主要社会关系（填写父母、配偶、岳父母以及在本市机关事业单位在编在岗的亲属），以免影响岗位回避事宜的审核。</w:t>
      </w:r>
      <w:r>
        <w:rPr>
          <w:rFonts w:hint="eastAsia" w:ascii="仿宋_GB2312" w:hAnsi="仿宋_GB2312" w:eastAsia="仿宋_GB2312" w:cs="仿宋_GB2312"/>
          <w:color w:val="auto"/>
          <w:sz w:val="32"/>
          <w:szCs w:val="32"/>
          <w:lang w:eastAsia="zh-CN"/>
        </w:rPr>
        <w:t>因个人失误信息失实的，</w:t>
      </w:r>
      <w:r>
        <w:rPr>
          <w:rFonts w:hint="eastAsia" w:ascii="仿宋_GB2312" w:hAnsi="仿宋_GB2312" w:eastAsia="仿宋_GB2312" w:cs="仿宋_GB2312"/>
          <w:color w:val="auto"/>
          <w:sz w:val="32"/>
          <w:szCs w:val="32"/>
        </w:rPr>
        <w:t>一切后果由报考人员本人自负。</w:t>
      </w:r>
    </w:p>
    <w:p>
      <w:pPr>
        <w:adjustRightInd w:val="0"/>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14</w:t>
      </w:r>
      <w:r>
        <w:rPr>
          <w:rFonts w:hint="eastAsia" w:ascii="仿宋_GB2312" w:hAnsi="仿宋_GB2312" w:eastAsia="仿宋_GB2312" w:cs="仿宋_GB2312"/>
          <w:b/>
          <w:color w:val="auto"/>
          <w:sz w:val="32"/>
          <w:szCs w:val="32"/>
        </w:rPr>
        <w:t>.上传报考照片注意事项。</w:t>
      </w:r>
    </w:p>
    <w:p>
      <w:pPr>
        <w:adjustRightIn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报考人员在报名系统内上传本人近期免冠2寸正面证件电子照片（jpg格式，红、蓝、白底色均可，20KB以上</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Kb以下）。</w:t>
      </w:r>
    </w:p>
    <w:p>
      <w:pPr>
        <w:adjustRightIn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上传虚假照片或未按规定上传照片（如上传生活照、半身照或翻拍身份证件等照片），一经发现，即取消报考或考试资格。</w:t>
      </w:r>
    </w:p>
    <w:p>
      <w:pPr>
        <w:adjustRightInd w:val="0"/>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15.</w:t>
      </w:r>
      <w:r>
        <w:rPr>
          <w:rFonts w:hint="eastAsia" w:ascii="仿宋_GB2312" w:hAnsi="仿宋_GB2312" w:eastAsia="仿宋_GB2312" w:cs="仿宋_GB2312"/>
          <w:b/>
          <w:color w:val="auto"/>
          <w:sz w:val="32"/>
          <w:szCs w:val="32"/>
        </w:rPr>
        <w:t>报考人员可否更改报考岗位。</w:t>
      </w:r>
    </w:p>
    <w:p>
      <w:pPr>
        <w:adjustRightIn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报考人员在报名阶段因个人原因系统审核不通过可更改报考岗位。系统审核通过后或报名结束后不能更改报考岗位。</w:t>
      </w:r>
    </w:p>
    <w:p>
      <w:pPr>
        <w:adjustRightInd w:val="0"/>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16.</w:t>
      </w:r>
      <w:r>
        <w:rPr>
          <w:rFonts w:hint="eastAsia" w:ascii="仿宋_GB2312" w:hAnsi="仿宋_GB2312" w:eastAsia="仿宋_GB2312" w:cs="仿宋_GB2312"/>
          <w:b/>
          <w:bCs/>
          <w:color w:val="auto"/>
          <w:sz w:val="32"/>
          <w:szCs w:val="32"/>
        </w:rPr>
        <w:t>可否由他人代为现场资格审核?</w:t>
      </w:r>
    </w:p>
    <w:p>
      <w:pPr>
        <w:adjustRightIn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可以由代办人持报考人员的书面委托、身份证复印件及代办人的身份证(查看原件，收取复印件)代为资格审核。</w:t>
      </w:r>
    </w:p>
    <w:p>
      <w:pPr>
        <w:adjustRightIn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代办人应带齐报考材料及相关证书、证件和相关证明材料等。</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三、关于考试和体检</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17</w:t>
      </w:r>
      <w:r>
        <w:rPr>
          <w:rFonts w:hint="eastAsia" w:ascii="仿宋_GB2312" w:hAnsi="仿宋_GB2312" w:eastAsia="仿宋_GB2312" w:cs="仿宋_GB2312"/>
          <w:b/>
          <w:color w:val="auto"/>
          <w:sz w:val="32"/>
          <w:szCs w:val="32"/>
        </w:rPr>
        <w:t>.如果居民身份证遗失或正在办理中，怎样处理方可参加考试或体检?</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18</w:t>
      </w:r>
      <w:r>
        <w:rPr>
          <w:rFonts w:hint="eastAsia" w:ascii="仿宋_GB2312" w:hAnsi="仿宋_GB2312" w:eastAsia="仿宋_GB2312" w:cs="仿宋_GB2312"/>
          <w:b/>
          <w:color w:val="auto"/>
          <w:sz w:val="32"/>
          <w:szCs w:val="32"/>
        </w:rPr>
        <w:t>.居民户口本、护照、工作证、驾驶执照、学生证等证件能否代替居民身份证参加考试或体检?</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19.</w:t>
      </w:r>
      <w:r>
        <w:rPr>
          <w:rFonts w:hint="eastAsia" w:ascii="仿宋_GB2312" w:hAnsi="仿宋_GB2312" w:eastAsia="仿宋_GB2312" w:cs="仿宋_GB2312"/>
          <w:b/>
          <w:color w:val="auto"/>
          <w:sz w:val="32"/>
          <w:szCs w:val="32"/>
        </w:rPr>
        <w:t>电子身份证、居民身份证办理受理回执或户口所在地派出所开具的带有考生本人照片并加盖公章的居民身份证明，能否代替居民身份证参加考试或体检?</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能。根据考试相关程序，监考人员需在考试途中再次核对考生信息，而手机等电子设备不能带到考试桌位上，因此电子身份证不能代替居民身份证参加考试。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20</w:t>
      </w:r>
      <w:r>
        <w:rPr>
          <w:rFonts w:hint="eastAsia" w:ascii="仿宋_GB2312" w:hAnsi="仿宋_GB2312" w:eastAsia="仿宋_GB2312" w:cs="仿宋_GB2312"/>
          <w:b/>
          <w:color w:val="auto"/>
          <w:sz w:val="32"/>
          <w:szCs w:val="32"/>
        </w:rPr>
        <w:t>.考试期间，哪些行为属于手机使用的情形，会受到什么处理?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21</w:t>
      </w:r>
      <w:r>
        <w:rPr>
          <w:rFonts w:hint="eastAsia" w:ascii="仿宋_GB2312" w:hAnsi="仿宋_GB2312" w:eastAsia="仿宋_GB2312" w:cs="仿宋_GB2312"/>
          <w:b/>
          <w:color w:val="auto"/>
          <w:sz w:val="32"/>
          <w:szCs w:val="32"/>
        </w:rPr>
        <w:t>.报考者携带手机但未使用，会受到什么处理?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22.</w:t>
      </w:r>
      <w:r>
        <w:rPr>
          <w:rFonts w:hint="eastAsia" w:ascii="仿宋_GB2312" w:hAnsi="仿宋_GB2312" w:eastAsia="仿宋_GB2312" w:cs="仿宋_GB2312"/>
          <w:b/>
          <w:color w:val="auto"/>
          <w:sz w:val="32"/>
          <w:szCs w:val="32"/>
        </w:rPr>
        <w:t>本报考指南适用范围如何?</w:t>
      </w:r>
    </w:p>
    <w:p>
      <w:pPr>
        <w:ind w:firstLine="640" w:firstLineChars="200"/>
        <w:rPr>
          <w:color w:val="auto"/>
        </w:rPr>
      </w:pPr>
      <w:r>
        <w:rPr>
          <w:rFonts w:hint="eastAsia" w:ascii="仿宋_GB2312" w:hAnsi="仿宋_GB2312" w:eastAsia="仿宋_GB2312" w:cs="仿宋_GB2312"/>
          <w:color w:val="auto"/>
          <w:sz w:val="32"/>
          <w:szCs w:val="32"/>
        </w:rPr>
        <w:t>仅适用于本次</w:t>
      </w:r>
      <w:r>
        <w:rPr>
          <w:rFonts w:hint="eastAsia" w:ascii="仿宋_GB2312" w:hAnsi="仿宋_GB2312" w:eastAsia="仿宋_GB2312" w:cs="仿宋_GB2312"/>
          <w:color w:val="auto"/>
          <w:sz w:val="32"/>
          <w:szCs w:val="32"/>
          <w:lang w:eastAsia="zh-CN"/>
        </w:rPr>
        <w:t>丰顺县事业单位公开招聘人员（综合类、卫生类）</w:t>
      </w:r>
      <w:r>
        <w:rPr>
          <w:rFonts w:hint="eastAsia" w:ascii="仿宋_GB2312" w:hAnsi="仿宋_GB2312" w:eastAsia="仿宋_GB2312" w:cs="仿宋_GB2312"/>
          <w:color w:val="auto"/>
          <w:sz w:val="32"/>
          <w:szCs w:val="32"/>
        </w:rPr>
        <w:t>考试。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7776"/>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MmNjMWJhYzY5MjZmMzFhNWU5OGEwMDYzZDY4ZTMifQ=="/>
  </w:docVars>
  <w:rsids>
    <w:rsidRoot w:val="5C1C391C"/>
    <w:rsid w:val="01F15692"/>
    <w:rsid w:val="05D72B72"/>
    <w:rsid w:val="0A084FC4"/>
    <w:rsid w:val="0FA074AC"/>
    <w:rsid w:val="113708FB"/>
    <w:rsid w:val="18892A4F"/>
    <w:rsid w:val="341449BA"/>
    <w:rsid w:val="355E5CD9"/>
    <w:rsid w:val="35624D04"/>
    <w:rsid w:val="43DD4668"/>
    <w:rsid w:val="44EE54BE"/>
    <w:rsid w:val="4C263100"/>
    <w:rsid w:val="51557A51"/>
    <w:rsid w:val="5C1C391C"/>
    <w:rsid w:val="6A8E3AC2"/>
    <w:rsid w:val="6C1105F2"/>
    <w:rsid w:val="70425E5C"/>
    <w:rsid w:val="79077C68"/>
    <w:rsid w:val="7EEE2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4439</Words>
  <Characters>4510</Characters>
  <Lines>0</Lines>
  <Paragraphs>0</Paragraphs>
  <TotalTime>1</TotalTime>
  <ScaleCrop>false</ScaleCrop>
  <LinksUpToDate>false</LinksUpToDate>
  <CharactersWithSpaces>4510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2022-06-15T01:57:00Z</dcterms:created>
  <dc:creator>Administrator</dc:creator>
  <cp:lastModifiedBy>Administrator</cp:lastModifiedBy>
  <cp:lastPrinted>2022-06-15T06:59:00Z</cp:lastPrinted>
  <dcterms:modified xsi:type="dcterms:W3CDTF">2022-07-04T07:09:38Z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053CCABA341F48A3A6E2A7A5B7819E06</vt:lpwstr>
  </property>
</Properties>
</file>