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2022年成都市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总工会</w:t>
      </w:r>
      <w:r>
        <w:rPr>
          <w:rFonts w:hint="eastAsia" w:ascii="方正小标宋简体" w:eastAsia="方正小标宋简体"/>
          <w:sz w:val="36"/>
          <w:szCs w:val="36"/>
        </w:rPr>
        <w:t>所属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家事业单位公开招聘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名工作人员岗位表</w:t>
      </w:r>
    </w:p>
    <w:tbl>
      <w:tblPr>
        <w:tblStyle w:val="2"/>
        <w:tblW w:w="14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556"/>
        <w:gridCol w:w="657"/>
        <w:gridCol w:w="569"/>
        <w:gridCol w:w="797"/>
        <w:gridCol w:w="417"/>
        <w:gridCol w:w="884"/>
        <w:gridCol w:w="797"/>
        <w:gridCol w:w="682"/>
        <w:gridCol w:w="405"/>
        <w:gridCol w:w="1924"/>
        <w:gridCol w:w="1113"/>
        <w:gridCol w:w="525"/>
        <w:gridCol w:w="3049"/>
        <w:gridCol w:w="379"/>
        <w:gridCol w:w="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面试</w:t>
            </w:r>
          </w:p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地  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类 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招聘人数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专 业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学历学位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职  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成都市总工会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（028-81715138）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成都市劳动人民文化宫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028-81710982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成都市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青羊大道129号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01001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宣传干事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本科：新闻学、传播学、广告学</w:t>
            </w:r>
          </w:p>
          <w:p>
            <w:pPr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研究生：新闻学、传播学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普通高等教育本科及以上，取得学历相应学位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招聘对象为国内普通高校（含职业院校、技工院校）2022年毕业生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（即于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2022年1月1日至2022年12月31日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期间取得学历、学位证书及岗位要求的其他证明材料的毕业生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01002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本科：汉语言文学、社会学</w:t>
            </w:r>
          </w:p>
          <w:p>
            <w:pPr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研究生：汉语言文字学、社会学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小标宋_GBK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普通高等教育本科及以上，取得学历相应学位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招聘对象为国内普通高校（含职业院校、技工院校）2022年毕业生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（即于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2022年1月1日至2022年12月31日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期间取得学历、学位证书及岗位要求的其他证明材料的毕业生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成都市工会干部学校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028-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87318870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成都市二环路西二段77号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01003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语言学及运用语言学，汉语言文字学、新闻学、传播学、政治经济学、社会学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普通高等教育研究生，取得学历相应学位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招聘对象为国内普通高校（含职业院校、技工院校）2022年毕业生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（即于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2022年1月1日至2022年12月31日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期间取得学历、学位证书及岗位要求的其他证明材料的毕业生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01004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培训干事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社会保障、社会工作、教育学原理、马克思主义哲学、政治学理论、中共党史、新闻学、传播学、政治经济学、社会学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普通高等教育研究生，取得学历相应学位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招聘对象为国内普通高校（含职业院校、技工院校）2022年毕业生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（即于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2022年1月1日至2022年12月31日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期间取得学历、学位证书及岗位要求的其他证明材料的毕业生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jc w:val="center"/>
        </w:trPr>
        <w:tc>
          <w:tcPr>
            <w:tcW w:w="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公益二 类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成都市总工会都江堰疗养院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028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87183568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都江堰市玉堂街道青城桥社区上游街55号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01005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本科：汉语言文学、汉语言、应用语言学、秘书学、新闻学；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研究生：中国语言文学类、新闻学。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普通高等教育本科及以上，取得学历相应学位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招聘对象为国内普通高校（含职业院校、技工院校）2022年毕业生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（即于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2022年1月1日至2022年12月31日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期间取得学历、学位证书及岗位要求的其他证明材料的毕业生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:1</w:t>
            </w:r>
          </w:p>
        </w:tc>
      </w:tr>
    </w:tbl>
    <w:p/>
    <w:sectPr>
      <w:pgSz w:w="16838" w:h="11906" w:orient="landscape"/>
      <w:pgMar w:top="1800" w:right="1440" w:bottom="137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U2MTFjMWM5OTgzZWJmZDlmMmQ4OGRhMjkzMTMifQ=="/>
  </w:docVars>
  <w:rsids>
    <w:rsidRoot w:val="73B42FF5"/>
    <w:rsid w:val="006064CC"/>
    <w:rsid w:val="06F14E5F"/>
    <w:rsid w:val="0AC31279"/>
    <w:rsid w:val="0D54783B"/>
    <w:rsid w:val="10583DC8"/>
    <w:rsid w:val="173F3309"/>
    <w:rsid w:val="18FC14FA"/>
    <w:rsid w:val="1BB07105"/>
    <w:rsid w:val="288A3249"/>
    <w:rsid w:val="2CB46DE5"/>
    <w:rsid w:val="2ECF19F6"/>
    <w:rsid w:val="33D85F87"/>
    <w:rsid w:val="3FE35ECC"/>
    <w:rsid w:val="4D6855C7"/>
    <w:rsid w:val="5C9C5063"/>
    <w:rsid w:val="61A3359F"/>
    <w:rsid w:val="73B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993</Characters>
  <Lines>0</Lines>
  <Paragraphs>0</Paragraphs>
  <TotalTime>8</TotalTime>
  <ScaleCrop>false</ScaleCrop>
  <LinksUpToDate>false</LinksUpToDate>
  <CharactersWithSpaces>1189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2022-06-13T03:48:00Z</dcterms:created>
  <dc:creator>liulin</dc:creator>
  <cp:lastModifiedBy>liulin</cp:lastModifiedBy>
  <cp:lastPrinted>2022-06-29T08:21:36Z</cp:lastPrinted>
  <dcterms:modified xsi:type="dcterms:W3CDTF">2022-06-29T08:32:27Z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A4607C18500040139FEA3F0EA7226581</vt:lpwstr>
  </property>
</Properties>
</file>