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附件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丽江市卫生健康委员会直属医疗卫生单位202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年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第二批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高层次和急需紧缺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卫生人才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招聘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岗位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计划表</w:t>
      </w:r>
    </w:p>
    <w:p>
      <w:pPr>
        <w:pStyle w:val="2"/>
        <w:rPr>
          <w:rFonts w:hint="default"/>
          <w:color w:val="auto"/>
        </w:rPr>
      </w:pPr>
    </w:p>
    <w:tbl>
      <w:tblPr>
        <w:tblStyle w:val="4"/>
        <w:tblW w:w="14310" w:type="dxa"/>
        <w:jc w:val="center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20"/>
        <w:gridCol w:w="840"/>
        <w:gridCol w:w="945"/>
        <w:gridCol w:w="810"/>
        <w:gridCol w:w="780"/>
        <w:gridCol w:w="3307"/>
        <w:gridCol w:w="530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职位</w:t>
            </w: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丽江市人民医院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auto"/>
                <w:spacing w:val="-2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eastAsia="zh-CN"/>
              </w:rPr>
              <w:t>硕士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内科学、外科学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（胸心、神外、骨科、创伤、泌尿方向）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、儿科学、耳鼻咽喉科学、眼科学、急诊医学、重症医学、麻醉学、疼痛医学、医学影像学、临床检验诊断学、临床病理学、皮肤病与性病学、全科医学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2022年全日制普通高等院校临床硕士毕业，具有学位证、毕业证、医师资格证、规培证明等。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临床病理学、急诊医学、重症医学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优先。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eastAsia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公卫医师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预防医学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2022年全日制普通高等院校预防医学硕士毕业，具有学位证、毕业证、公卫医师资格证等。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eastAsia="方正仿宋_GBK"/>
                <w:b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护理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（学硕）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护理学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2022年全日制普通高等院校护理学硕士毕业，具有学位证、毕业证、护士资格证等。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  <w:t>丽江市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传染病</w:t>
            </w: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  <w:t>医院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临床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内科学、外科学、儿科学、耳鼻咽喉科学、眼科学、急诊医学、重症医学、麻醉学、疼痛医学、医学影像学、临床检验诊断学、临床病理学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、全科医学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临床病理学、急诊医学、重症医学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优先。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年全日制普通高等院校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临床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硕士毕业，具有学位证、毕业证、医师资格证、规培证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明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等。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招聘专业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eastAsia="方正仿宋_GBK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针灸推拿师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针灸推拿学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K" w:eastAsia="方正仿宋_GBK"/>
                <w:b/>
                <w:bCs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spacing w:val="-20"/>
                <w:sz w:val="24"/>
                <w:szCs w:val="24"/>
                <w:lang w:val="en-US" w:eastAsia="zh-CN"/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针灸推拿师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</w:rPr>
              <w:t>（专硕）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硕士学位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针灸推拿学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2020-2022年全日制普通高等院校硕士研究生毕业，具有毕业证、学位证，医师资格证、规培证，应届毕业生未取得毕业证、学位证的提供《毕业生就业推荐表》及学校出具的相关学历、学位证明、规培证明。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auto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auto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麻醉医师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pacing w:val="-2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学士学位及以上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麻醉学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2022年全日制普通高等院校本科及以上毕业，具有毕业证、学位证，应届毕业生未取得毕业证、学位证的提供《毕业生就业推荐表》及学校出具的相关学历、学位证明。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620" w:right="1247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112BE"/>
    <w:rsid w:val="087D4AD7"/>
    <w:rsid w:val="0BC13204"/>
    <w:rsid w:val="107D2E65"/>
    <w:rsid w:val="1F2112BE"/>
    <w:rsid w:val="224E20A1"/>
    <w:rsid w:val="3EEA32B0"/>
    <w:rsid w:val="43B67F35"/>
    <w:rsid w:val="4A217AAA"/>
    <w:rsid w:val="4DE2117B"/>
    <w:rsid w:val="6A2C74FB"/>
    <w:rsid w:val="726B62F6"/>
    <w:rsid w:val="73255026"/>
    <w:rsid w:val="7BA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2022-04-02T03:52:00Z</dcterms:created>
  <dc:creator>Administrator</dc:creator>
  <cp:lastModifiedBy>Administrator</cp:lastModifiedBy>
  <cp:lastPrinted>2022-06-30T06:44:00Z</cp:lastPrinted>
  <dcterms:modified xsi:type="dcterms:W3CDTF">2022-07-05T03:10:45Z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