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DFDFD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eastAsia="黑体" w:cs="Times New Roman"/>
          <w:color w:val="000000"/>
          <w:sz w:val="32"/>
          <w:szCs w:val="32"/>
          <w:shd w:val="clear" w:color="auto" w:fill="FDFDFD"/>
          <w:lang w:val="en-US" w:eastAsia="zh-CN"/>
        </w:rPr>
        <w:t>附件1</w:t>
      </w:r>
      <w:bookmarkStart w:id="0" w:name="_GoBack"/>
      <w:bookmarkEnd w:id="0"/>
    </w:p>
    <w:p>
      <w:pPr>
        <w:spacing w:before="156" w:beforeLines="50" w:after="156" w:afterLines="50"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娄底市市直事业单位202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年集中公开招聘工作人员岗位表</w:t>
      </w:r>
    </w:p>
    <w:tbl>
      <w:tblPr>
        <w:tblStyle w:val="2"/>
        <w:tblW w:w="530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54"/>
        <w:gridCol w:w="1086"/>
        <w:gridCol w:w="1317"/>
        <w:gridCol w:w="494"/>
        <w:gridCol w:w="1563"/>
        <w:gridCol w:w="900"/>
        <w:gridCol w:w="637"/>
        <w:gridCol w:w="1949"/>
        <w:gridCol w:w="1560"/>
        <w:gridCol w:w="1051"/>
        <w:gridCol w:w="15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tblHeader/>
          <w:jc w:val="center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23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Header/>
          <w:jc w:val="center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最高年龄要求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娄底市公共资源交易中心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  <w:r>
              <w:rPr>
                <w:rFonts w:hint="eastAsia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color w:val="000000" w:themeColor="text1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0738-637119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娄底市机关健康服务中心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会计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会计、会计学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、财务管理、财务会计与审计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初级及以上会计职称，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2年以上相关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经历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0738-8315311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娄底幼儿师范高等专科学校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初级及以上会计职称，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年以上相关工作经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0738-5518007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图书馆学、档案学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6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娄底市财政局下属事业单位（市财政事务中心、市预算审核中心）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财经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具体单位及岗位须服从分配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0738-8313026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具体单位及岗位须服从分配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高校毕业生岗位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0738-8313026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仲裁委员会秘书处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服务年限3年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高校毕业生岗位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0738-8223337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娄底市政府法律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取得法律职业资格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A证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法学硕士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及以上可不做要求），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服务年限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3年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0738-8223337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国家区域性公路交通应急装备物资湖南（娄底）储备中心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91858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交通运输运行监测与应急处置中心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计算机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计算机类</w:t>
            </w:r>
          </w:p>
        </w:tc>
        <w:tc>
          <w:tcPr>
            <w:tcW w:w="54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0738-8819038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会计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会计、会计学、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财务会计与审计、财务管理</w:t>
            </w:r>
          </w:p>
        </w:tc>
        <w:tc>
          <w:tcPr>
            <w:tcW w:w="54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环境卫生管理处生活垃圾处理中心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综合管理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0738-8312779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涟源市环境监测站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环境事务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环境科学、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环境工程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毕业生岗位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0738-8220569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环境事务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环境科学、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环境工程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娄底市水政监察支队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水利技术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水利工程类（港口、海岸及近海工程除外）、水利类（港口航道与海岸工程除外）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副高及以上职称可放宽到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40周岁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18073809613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娄底市水土保持监测中心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水利技术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水利工程类（港口、海岸及近海工程除外）、水利类（港口航道与海岸工程除外）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毕业生岗位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18073809613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娄底市水利水电勘测设计院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水利技术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水利类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高校毕业生岗位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18073809613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54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工程技术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学士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地质工程、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勘查技术与工程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工程师及以上职称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副高以上职称可放宽至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40周岁</w:t>
            </w:r>
          </w:p>
        </w:tc>
        <w:tc>
          <w:tcPr>
            <w:tcW w:w="55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娄底市食品药品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检验所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食品检验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食品科学与工程、食品安全与检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测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本招聘岗位服务期限不少于5年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  <w:lang w:val="en-US" w:eastAsia="zh-CN"/>
              </w:rPr>
              <w:t>0738-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4"/>
                <w:szCs w:val="24"/>
              </w:rPr>
              <w:t>8229906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娄底市中医医院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2年以上工作经历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13973850038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娄底市住房保障服务中心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秘书学、汉语言文学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5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18973859886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娄底市物业专项维修资金服务中心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18973859886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娄底市体育彩票服务中心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会计、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137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86859373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网络维护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通信工程、软件工程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0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公益二类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体育指导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35周岁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体育教育、运动训练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娄底市保密技术服务中心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哲学类、中国语言文学类、新闻传播学类、历史学类、法学类、政治学类、经济学类、教育学类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政审参照机要密码人员标准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0738-8312155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娄底市专用通信局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公益一类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  <w:tc>
          <w:tcPr>
            <w:tcW w:w="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周岁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哲学类、中国语言文学类、新闻传播学类、历史学类、法学类、政治学类、经济学类、教育学类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政审参照机要密码人员标准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高校毕业生岗位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0738-8269388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firstLine="562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bidi="ar"/>
        </w:rPr>
        <w:t>注：岗位表备注为高校毕业生岗位的仅限202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bidi="ar"/>
        </w:rPr>
        <w:t>年应届高校毕业生(含20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 w:bidi="ar"/>
        </w:rPr>
        <w:t>21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bidi="ar"/>
        </w:rPr>
        <w:t>、20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 w:bidi="ar"/>
        </w:rPr>
        <w:t>20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bidi="ar"/>
        </w:rPr>
        <w:t>年毕业尚在择业期内未落实工作单位的高校毕业生)报考。</w:t>
      </w:r>
    </w:p>
    <w:sectPr>
      <w:pgSz w:w="16838" w:h="23811"/>
      <w:pgMar w:top="1701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M2FmMmU3MjY0YmFlNzA4OTllZGViYjgwNTM4NDIifQ=="/>
  </w:docVars>
  <w:rsids>
    <w:rsidRoot w:val="11A97314"/>
    <w:rsid w:val="004A5DDB"/>
    <w:rsid w:val="015B2803"/>
    <w:rsid w:val="031059A7"/>
    <w:rsid w:val="03C7333F"/>
    <w:rsid w:val="0448271F"/>
    <w:rsid w:val="0450682F"/>
    <w:rsid w:val="04B53B61"/>
    <w:rsid w:val="0506786A"/>
    <w:rsid w:val="05D22CB6"/>
    <w:rsid w:val="062E6BE9"/>
    <w:rsid w:val="06B50F83"/>
    <w:rsid w:val="07024C0A"/>
    <w:rsid w:val="075F5CC3"/>
    <w:rsid w:val="07805579"/>
    <w:rsid w:val="09484EA6"/>
    <w:rsid w:val="0964206F"/>
    <w:rsid w:val="0A6258DA"/>
    <w:rsid w:val="0B710F87"/>
    <w:rsid w:val="0D6F24FF"/>
    <w:rsid w:val="0DAF5AB1"/>
    <w:rsid w:val="0E146AF3"/>
    <w:rsid w:val="0E610170"/>
    <w:rsid w:val="0FAC12B0"/>
    <w:rsid w:val="0FB63C1B"/>
    <w:rsid w:val="11A97314"/>
    <w:rsid w:val="13FE6DC0"/>
    <w:rsid w:val="16157D9F"/>
    <w:rsid w:val="1734130A"/>
    <w:rsid w:val="175E1063"/>
    <w:rsid w:val="1ACE71DF"/>
    <w:rsid w:val="1AD531D6"/>
    <w:rsid w:val="1D5FB949"/>
    <w:rsid w:val="1DAE6635"/>
    <w:rsid w:val="1DBE3168"/>
    <w:rsid w:val="1DCC0928"/>
    <w:rsid w:val="1DE23A9B"/>
    <w:rsid w:val="20973302"/>
    <w:rsid w:val="212F72E9"/>
    <w:rsid w:val="23B96220"/>
    <w:rsid w:val="24C03F1E"/>
    <w:rsid w:val="264E64AB"/>
    <w:rsid w:val="265C1E40"/>
    <w:rsid w:val="26C2434A"/>
    <w:rsid w:val="26EA5838"/>
    <w:rsid w:val="2896309A"/>
    <w:rsid w:val="290E6C19"/>
    <w:rsid w:val="29CF147D"/>
    <w:rsid w:val="2A9257E5"/>
    <w:rsid w:val="2B1B7E8C"/>
    <w:rsid w:val="2CA1567E"/>
    <w:rsid w:val="2E91043F"/>
    <w:rsid w:val="2EE83DB7"/>
    <w:rsid w:val="2FFB31C2"/>
    <w:rsid w:val="30152F8E"/>
    <w:rsid w:val="30636DA6"/>
    <w:rsid w:val="31567355"/>
    <w:rsid w:val="317612CF"/>
    <w:rsid w:val="31AE0400"/>
    <w:rsid w:val="31C5557B"/>
    <w:rsid w:val="32D05D68"/>
    <w:rsid w:val="32E4098D"/>
    <w:rsid w:val="34111DC3"/>
    <w:rsid w:val="34635CD0"/>
    <w:rsid w:val="35761FF7"/>
    <w:rsid w:val="35FC6A65"/>
    <w:rsid w:val="369402FA"/>
    <w:rsid w:val="39CE1A8D"/>
    <w:rsid w:val="3A6F0526"/>
    <w:rsid w:val="3AFC38DB"/>
    <w:rsid w:val="3C6F3CD6"/>
    <w:rsid w:val="3D48688E"/>
    <w:rsid w:val="3D6D1BCD"/>
    <w:rsid w:val="3DDDEC55"/>
    <w:rsid w:val="3DE611F1"/>
    <w:rsid w:val="3DFFCCEB"/>
    <w:rsid w:val="3E435C78"/>
    <w:rsid w:val="3E7B5951"/>
    <w:rsid w:val="3EF2A2EE"/>
    <w:rsid w:val="3EFD4941"/>
    <w:rsid w:val="40031034"/>
    <w:rsid w:val="42486156"/>
    <w:rsid w:val="43DBF8BB"/>
    <w:rsid w:val="458E5C1B"/>
    <w:rsid w:val="45B312C2"/>
    <w:rsid w:val="469375F9"/>
    <w:rsid w:val="47C72AD4"/>
    <w:rsid w:val="495E2DBD"/>
    <w:rsid w:val="49A92299"/>
    <w:rsid w:val="4A7349A3"/>
    <w:rsid w:val="4BF41164"/>
    <w:rsid w:val="4D8A1929"/>
    <w:rsid w:val="4EC65A2F"/>
    <w:rsid w:val="4F337B19"/>
    <w:rsid w:val="509335CB"/>
    <w:rsid w:val="50E75081"/>
    <w:rsid w:val="52C1613E"/>
    <w:rsid w:val="53066348"/>
    <w:rsid w:val="53841FE9"/>
    <w:rsid w:val="544978A2"/>
    <w:rsid w:val="550E1F9D"/>
    <w:rsid w:val="56A76912"/>
    <w:rsid w:val="57EA05C5"/>
    <w:rsid w:val="59AF3F42"/>
    <w:rsid w:val="5ABB44CB"/>
    <w:rsid w:val="5B6B6BB6"/>
    <w:rsid w:val="5D327B71"/>
    <w:rsid w:val="5D3F65BB"/>
    <w:rsid w:val="5D8E5EFE"/>
    <w:rsid w:val="5DB83C93"/>
    <w:rsid w:val="5EEE22F5"/>
    <w:rsid w:val="5F9F2619"/>
    <w:rsid w:val="5FFD0241"/>
    <w:rsid w:val="62C95C97"/>
    <w:rsid w:val="62D36443"/>
    <w:rsid w:val="650748AA"/>
    <w:rsid w:val="65D4690F"/>
    <w:rsid w:val="65FEBA14"/>
    <w:rsid w:val="68AA6B93"/>
    <w:rsid w:val="69230EEF"/>
    <w:rsid w:val="698A7470"/>
    <w:rsid w:val="6B303126"/>
    <w:rsid w:val="6C2C17C8"/>
    <w:rsid w:val="6CA673C1"/>
    <w:rsid w:val="6CC615B7"/>
    <w:rsid w:val="6CD34B91"/>
    <w:rsid w:val="6D2B2AFE"/>
    <w:rsid w:val="6DC78426"/>
    <w:rsid w:val="6DF7E466"/>
    <w:rsid w:val="6DFB6DAC"/>
    <w:rsid w:val="6E1B7D9A"/>
    <w:rsid w:val="6EEE9148"/>
    <w:rsid w:val="6F670CAF"/>
    <w:rsid w:val="6FE76219"/>
    <w:rsid w:val="6FFE3570"/>
    <w:rsid w:val="725F2190"/>
    <w:rsid w:val="73F16BFB"/>
    <w:rsid w:val="74FCC774"/>
    <w:rsid w:val="76A24D1E"/>
    <w:rsid w:val="77BF3C8D"/>
    <w:rsid w:val="77D1DB3D"/>
    <w:rsid w:val="79BEA7E3"/>
    <w:rsid w:val="7B2C75E8"/>
    <w:rsid w:val="7B53F15E"/>
    <w:rsid w:val="7BBF4CA9"/>
    <w:rsid w:val="7BE01FB8"/>
    <w:rsid w:val="7BFC9FE5"/>
    <w:rsid w:val="7C2B4155"/>
    <w:rsid w:val="7CDE8369"/>
    <w:rsid w:val="7CF47CE0"/>
    <w:rsid w:val="7E2D4166"/>
    <w:rsid w:val="7EC9C580"/>
    <w:rsid w:val="7EEFEAE4"/>
    <w:rsid w:val="7EF33763"/>
    <w:rsid w:val="7FE425C3"/>
    <w:rsid w:val="7FFF5157"/>
    <w:rsid w:val="8DFF8912"/>
    <w:rsid w:val="93EFFB59"/>
    <w:rsid w:val="9DBFF23F"/>
    <w:rsid w:val="AF575246"/>
    <w:rsid w:val="B31D65E1"/>
    <w:rsid w:val="B37DE753"/>
    <w:rsid w:val="BDBADBBD"/>
    <w:rsid w:val="BEE7F6DF"/>
    <w:rsid w:val="BEFF183E"/>
    <w:rsid w:val="CF0F3140"/>
    <w:rsid w:val="D1BE0E49"/>
    <w:rsid w:val="D81AD95D"/>
    <w:rsid w:val="DB2F4183"/>
    <w:rsid w:val="DB9F21AB"/>
    <w:rsid w:val="DBF66900"/>
    <w:rsid w:val="E4AFC30E"/>
    <w:rsid w:val="E78C3F73"/>
    <w:rsid w:val="E7EED6DB"/>
    <w:rsid w:val="EEFF05FF"/>
    <w:rsid w:val="EEFF7EC9"/>
    <w:rsid w:val="EFDF67C8"/>
    <w:rsid w:val="EFF7B46B"/>
    <w:rsid w:val="F17997B8"/>
    <w:rsid w:val="F2EE8BA6"/>
    <w:rsid w:val="F77B06BA"/>
    <w:rsid w:val="FB1D7DE7"/>
    <w:rsid w:val="FBFF1058"/>
    <w:rsid w:val="FCBB0D06"/>
    <w:rsid w:val="FCF7D98F"/>
    <w:rsid w:val="FCFAD9D1"/>
    <w:rsid w:val="FD05DE34"/>
    <w:rsid w:val="FD7D0E2A"/>
    <w:rsid w:val="FDEF9CC7"/>
    <w:rsid w:val="FEF5B220"/>
    <w:rsid w:val="FF959C07"/>
    <w:rsid w:val="FF95DBC9"/>
    <w:rsid w:val="FFBB0B09"/>
    <w:rsid w:val="FFFF8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1479</Words>
  <Characters>1754</Characters>
  <Lines>0</Lines>
  <Paragraphs>0</Paragraphs>
  <TotalTime>6</TotalTime>
  <ScaleCrop>false</ScaleCrop>
  <LinksUpToDate>false</LinksUpToDate>
  <CharactersWithSpaces>1754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2021-04-06T00:23:00Z</dcterms:created>
  <dc:creator>寒琴</dc:creator>
  <cp:lastModifiedBy>WPS_1656899245</cp:lastModifiedBy>
  <cp:lastPrinted>2022-06-25T01:41:00Z</cp:lastPrinted>
  <dcterms:modified xsi:type="dcterms:W3CDTF">2022-07-05T07:22:12Z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7DB325AF1FB4485D8157026921D1EBF9</vt:lpwstr>
  </property>
</Properties>
</file>