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eastAsia="方正仿宋简体" w:cs="方正仿宋简体"/>
          <w:color w:val="auto"/>
          <w:sz w:val="28"/>
          <w:szCs w:val="28"/>
        </w:rPr>
        <w:t>附件3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考生诚信报考</w:t>
      </w:r>
      <w:bookmarkStart w:id="0" w:name="OLE_LINK1"/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清华附中福州学校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第二次教师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岗位，本人郑重承诺：</w:t>
      </w:r>
      <w:bookmarkStart w:id="1" w:name="_GoBack"/>
      <w:bookmarkEnd w:id="1"/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本人符合招聘公告及报考岗位条件要求，且不属于本次招聘不得报考对象。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方正仿宋简体"/>
          <w:color w:val="auto"/>
          <w:sz w:val="32"/>
          <w:szCs w:val="32"/>
        </w:rPr>
        <w:t>隐瞒就业情况的，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自愿放弃考试资格或聘用资格并按有关规定承担相应责任。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日  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MjI2ZDI2NjBkNTU1YTRkZGE2Mjk0Njg5NmNkY2EifQ=="/>
  </w:docVars>
  <w:rsids>
    <w:rsidRoot w:val="1CDE07B0"/>
    <w:rsid w:val="04FC7803"/>
    <w:rsid w:val="09A90B93"/>
    <w:rsid w:val="1CDE07B0"/>
    <w:rsid w:val="3B410C5A"/>
    <w:rsid w:val="5E7C0325"/>
    <w:rsid w:val="5EC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0</TotalTime>
  <ScaleCrop>false</ScaleCrop>
  <LinksUpToDate>false</LinksUpToDate>
  <CharactersWithSpaces>208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Lenovo</cp:lastModifiedBy>
  <dcterms:modified xsi:type="dcterms:W3CDTF">2022-06-08T06:15:25Z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B087E716ACC64AC2B759B1A4EDA9066C</vt:lpwstr>
  </property>
</Properties>
</file>