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盐城市卫生健康委部分直属事业单位</w:t>
      </w:r>
    </w:p>
    <w:p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2022年公开招聘急需高层次人才报名表</w:t>
      </w:r>
    </w:p>
    <w:tbl>
      <w:tblPr>
        <w:tblStyle w:val="2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贴照片处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掌握外语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</w:t>
            </w:r>
            <w:r>
              <w:rPr>
                <w:rFonts w:ascii="Times New Roman" w:hAnsi="Times New Roman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已考取有关资格</w:t>
            </w:r>
          </w:p>
        </w:tc>
        <w:tc>
          <w:tcPr>
            <w:tcW w:w="3951" w:type="dxa"/>
            <w:gridSpan w:val="17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报考岗位</w:t>
            </w:r>
          </w:p>
        </w:tc>
        <w:tc>
          <w:tcPr>
            <w:tcW w:w="31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  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（自高中起，时间到月）</w:t>
            </w:r>
          </w:p>
        </w:tc>
        <w:tc>
          <w:tcPr>
            <w:tcW w:w="8700" w:type="dxa"/>
            <w:gridSpan w:val="27"/>
          </w:tcPr>
          <w:p>
            <w:pPr>
              <w:spacing w:line="240" w:lineRule="exact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工作或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  历</w:t>
            </w:r>
          </w:p>
        </w:tc>
        <w:tc>
          <w:tcPr>
            <w:tcW w:w="8700" w:type="dxa"/>
            <w:gridSpan w:val="27"/>
          </w:tcPr>
          <w:p>
            <w:pPr>
              <w:spacing w:line="240" w:lineRule="exact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  惩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  况</w:t>
            </w:r>
          </w:p>
        </w:tc>
        <w:tc>
          <w:tcPr>
            <w:tcW w:w="8700" w:type="dxa"/>
            <w:gridSpan w:val="27"/>
          </w:tcPr>
          <w:p>
            <w:pPr>
              <w:spacing w:line="240" w:lineRule="exact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主要科研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（论文、著作等）</w:t>
            </w:r>
          </w:p>
        </w:tc>
        <w:tc>
          <w:tcPr>
            <w:tcW w:w="8700" w:type="dxa"/>
            <w:gridSpan w:val="27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其他须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说明事项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或要求</w:t>
            </w:r>
          </w:p>
        </w:tc>
        <w:tc>
          <w:tcPr>
            <w:tcW w:w="8700" w:type="dxa"/>
            <w:gridSpan w:val="27"/>
          </w:tcPr>
          <w:p>
            <w:pPr>
              <w:spacing w:line="240" w:lineRule="exact"/>
              <w:rPr>
                <w:rFonts w:hint="eastAsia" w:ascii="Times New Roman" w:hAnsi="Times New Roman" w:eastAsia="楷体_GB2312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方正楷体_GBK"/>
        </w:rPr>
      </w:pPr>
      <w:r>
        <w:rPr>
          <w:rFonts w:hint="eastAsia" w:ascii="Times New Roman" w:hAnsi="Times New Roman" w:eastAsia="方正楷体_GBK"/>
          <w:b/>
        </w:rPr>
        <w:t>注意</w:t>
      </w:r>
      <w:r>
        <w:rPr>
          <w:rFonts w:hint="eastAsia" w:ascii="Times New Roman" w:hAnsi="Times New Roman" w:eastAsia="方正楷体_GBK"/>
        </w:rPr>
        <w:t xml:space="preserve">：本表中所填内容以及所提供材料均真实有效，如有不实之处，取消录用资格。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B6"/>
    <w:rsid w:val="001E53B6"/>
    <w:rsid w:val="008E61B7"/>
    <w:rsid w:val="00C8591F"/>
    <w:rsid w:val="545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229</Words>
  <Characters>232</Characters>
  <Lines>2</Lines>
  <Paragraphs>1</Paragraphs>
  <TotalTime>0</TotalTime>
  <ScaleCrop>false</ScaleCrop>
  <LinksUpToDate>false</LinksUpToDate>
  <CharactersWithSpaces>247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2022-07-05T10:06:00Z</dcterms:created>
  <dc:creator>卫健委文件收发员</dc:creator>
  <cp:lastModifiedBy>李娜</cp:lastModifiedBy>
  <dcterms:modified xsi:type="dcterms:W3CDTF">2022-07-06T06:58:06Z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347E85F1B66F49D3AF0725E081B40CF1</vt:lpwstr>
  </property>
</Properties>
</file>