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00" w:lineRule="exact"/>
        <w:rPr>
          <w:rFonts w:hint="default" w:ascii="Times New Roman" w:hAnsi="Times New Roman" w:eastAsia="方正黑体_GBK" w:cs="Times New Roman"/>
          <w:color w:val="auto"/>
          <w:kern w:val="0"/>
          <w:szCs w:val="32"/>
          <w:lang w:val="en-US" w:eastAsia="zh-CN"/>
        </w:rPr>
      </w:pPr>
      <w:r>
        <w:rPr>
          <w:rFonts w:hint="default" w:ascii="Times New Roman" w:hAnsi="Times New Roman" w:eastAsia="方正黑体_GBK" w:cs="Times New Roman"/>
          <w:color w:val="auto"/>
          <w:kern w:val="0"/>
          <w:szCs w:val="32"/>
        </w:rPr>
        <w:t>附件1</w:t>
      </w:r>
      <w:r>
        <w:rPr>
          <w:rFonts w:hint="default" w:ascii="Times New Roman" w:hAnsi="Times New Roman" w:eastAsia="方正黑体_GBK" w:cs="Times New Roman"/>
          <w:color w:val="auto"/>
          <w:kern w:val="0"/>
          <w:szCs w:val="32"/>
          <w:lang w:val="en-US" w:eastAsia="zh-CN"/>
        </w:rPr>
        <w:t>-1</w:t>
      </w:r>
    </w:p>
    <w:p>
      <w:pPr>
        <w:rPr>
          <w:rStyle w:val="6"/>
          <w:rFonts w:hint="default" w:ascii="Times New Roman" w:hAnsi="Times New Roman" w:cs="Times New Roman"/>
          <w:color w:val="auto"/>
          <w:lang w:bidi="ar"/>
        </w:rPr>
      </w:pPr>
    </w:p>
    <w:p>
      <w:pPr>
        <w:widowControl/>
        <w:spacing w:line="560" w:lineRule="exact"/>
        <w:jc w:val="center"/>
        <w:rPr>
          <w:rFonts w:hint="default" w:ascii="Times New Roman" w:hAnsi="Times New Roman" w:eastAsia="方正小标宋_GBK" w:cs="Times New Roman"/>
          <w:color w:val="auto"/>
          <w:kern w:val="0"/>
          <w:sz w:val="40"/>
          <w:szCs w:val="32"/>
        </w:rPr>
      </w:pPr>
      <w:r>
        <w:rPr>
          <w:rFonts w:hint="default" w:ascii="Times New Roman" w:hAnsi="Times New Roman" w:eastAsia="方正小标宋_GBK" w:cs="Times New Roman"/>
          <w:color w:val="auto"/>
          <w:kern w:val="0"/>
          <w:sz w:val="40"/>
          <w:szCs w:val="32"/>
        </w:rPr>
        <w:t>江苏省盐城市</w:t>
      </w:r>
      <w:r>
        <w:rPr>
          <w:rFonts w:hint="default" w:ascii="Times New Roman" w:hAnsi="Times New Roman" w:eastAsia="方正小标宋_GBK" w:cs="Times New Roman"/>
          <w:color w:val="auto"/>
          <w:kern w:val="0"/>
          <w:sz w:val="40"/>
          <w:szCs w:val="32"/>
          <w:lang w:eastAsia="zh-CN"/>
        </w:rPr>
        <w:t>大丰区</w:t>
      </w:r>
      <w:r>
        <w:rPr>
          <w:rFonts w:hint="default" w:ascii="Times New Roman" w:hAnsi="Times New Roman" w:eastAsia="方正小标宋_GBK" w:cs="Times New Roman"/>
          <w:color w:val="auto"/>
          <w:kern w:val="0"/>
          <w:sz w:val="40"/>
          <w:szCs w:val="32"/>
        </w:rPr>
        <w:t>2022年面向全国部分高校和境外世界名校引进</w:t>
      </w:r>
    </w:p>
    <w:p>
      <w:pPr>
        <w:widowControl/>
        <w:spacing w:line="560" w:lineRule="exact"/>
        <w:jc w:val="center"/>
        <w:rPr>
          <w:rFonts w:hint="default" w:ascii="Times New Roman" w:hAnsi="Times New Roman" w:eastAsia="方正小标宋_GBK" w:cs="Times New Roman"/>
          <w:color w:val="auto"/>
          <w:kern w:val="0"/>
          <w:sz w:val="40"/>
          <w:szCs w:val="32"/>
        </w:rPr>
      </w:pPr>
      <w:r>
        <w:rPr>
          <w:rFonts w:hint="default" w:ascii="Times New Roman" w:hAnsi="Times New Roman" w:eastAsia="方正小标宋_GBK" w:cs="Times New Roman"/>
          <w:color w:val="auto"/>
          <w:kern w:val="0"/>
          <w:sz w:val="40"/>
          <w:szCs w:val="32"/>
        </w:rPr>
        <w:t>优秀毕业生</w:t>
      </w:r>
      <w:r>
        <w:rPr>
          <w:rFonts w:hint="default" w:ascii="Times New Roman" w:hAnsi="Times New Roman" w:eastAsia="方正小标宋_GBK" w:cs="Times New Roman"/>
          <w:color w:val="auto"/>
          <w:kern w:val="0"/>
          <w:sz w:val="40"/>
          <w:szCs w:val="32"/>
          <w:lang w:eastAsia="zh-CN"/>
        </w:rPr>
        <w:t>（</w:t>
      </w:r>
      <w:r>
        <w:rPr>
          <w:rFonts w:hint="eastAsia" w:eastAsia="方正小标宋_GBK" w:cs="Times New Roman"/>
          <w:color w:val="auto"/>
          <w:kern w:val="0"/>
          <w:sz w:val="40"/>
          <w:szCs w:val="32"/>
          <w:lang w:val="en-US" w:eastAsia="zh-CN"/>
        </w:rPr>
        <w:t>教育卫生</w:t>
      </w:r>
      <w:r>
        <w:rPr>
          <w:rFonts w:hint="default" w:ascii="Times New Roman" w:hAnsi="Times New Roman" w:eastAsia="方正小标宋_GBK" w:cs="Times New Roman"/>
          <w:color w:val="auto"/>
          <w:kern w:val="0"/>
          <w:sz w:val="40"/>
          <w:szCs w:val="32"/>
          <w:lang w:eastAsia="zh-CN"/>
        </w:rPr>
        <w:t>）</w:t>
      </w:r>
      <w:r>
        <w:rPr>
          <w:rFonts w:hint="default" w:ascii="Times New Roman" w:hAnsi="Times New Roman" w:eastAsia="方正小标宋_GBK" w:cs="Times New Roman"/>
          <w:color w:val="auto"/>
          <w:kern w:val="0"/>
          <w:sz w:val="40"/>
          <w:szCs w:val="32"/>
        </w:rPr>
        <w:t>岗位表（事业单位——</w:t>
      </w:r>
      <w:r>
        <w:rPr>
          <w:rFonts w:hint="default" w:ascii="Times New Roman" w:hAnsi="Times New Roman" w:eastAsia="方正小标宋_GBK" w:cs="Times New Roman"/>
          <w:color w:val="auto"/>
          <w:kern w:val="0"/>
          <w:sz w:val="40"/>
          <w:szCs w:val="32"/>
          <w:lang w:val="en-US" w:eastAsia="zh-CN"/>
        </w:rPr>
        <w:t>学校教学类</w:t>
      </w:r>
      <w:r>
        <w:rPr>
          <w:rFonts w:hint="default" w:ascii="Times New Roman" w:hAnsi="Times New Roman" w:eastAsia="方正小标宋_GBK" w:cs="Times New Roman"/>
          <w:color w:val="auto"/>
          <w:kern w:val="0"/>
          <w:sz w:val="40"/>
          <w:szCs w:val="32"/>
        </w:rPr>
        <w:t>岗位）</w:t>
      </w:r>
    </w:p>
    <w:tbl>
      <w:tblPr>
        <w:tblStyle w:val="3"/>
        <w:tblW w:w="502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601"/>
        <w:gridCol w:w="1672"/>
        <w:gridCol w:w="1365"/>
        <w:gridCol w:w="715"/>
        <w:gridCol w:w="903"/>
        <w:gridCol w:w="678"/>
        <w:gridCol w:w="1618"/>
        <w:gridCol w:w="4011"/>
        <w:gridCol w:w="1299"/>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blHeader/>
        </w:trPr>
        <w:tc>
          <w:tcPr>
            <w:tcW w:w="21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hint="default" w:ascii="Times New Roman" w:hAnsi="Times New Roman" w:eastAsia="方正黑体_GBK" w:cs="Times New Roman"/>
                <w:color w:val="auto"/>
                <w:kern w:val="0"/>
                <w:sz w:val="22"/>
                <w:szCs w:val="22"/>
                <w:lang w:val="en-US" w:eastAsia="zh-CN" w:bidi="ar"/>
              </w:rPr>
            </w:pPr>
            <w:r>
              <w:rPr>
                <w:rFonts w:hint="default" w:ascii="Times New Roman" w:hAnsi="Times New Roman" w:eastAsia="方正黑体_GBK" w:cs="Times New Roman"/>
                <w:color w:val="auto"/>
                <w:kern w:val="0"/>
                <w:sz w:val="22"/>
                <w:szCs w:val="22"/>
                <w:lang w:val="en-US" w:eastAsia="zh-CN" w:bidi="ar"/>
              </w:rPr>
              <w:t>岗位</w:t>
            </w:r>
          </w:p>
          <w:p>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hint="default" w:ascii="Times New Roman" w:hAnsi="Times New Roman" w:eastAsia="方正黑体_GBK" w:cs="Times New Roman"/>
                <w:i w:val="0"/>
                <w:iCs w:val="0"/>
                <w:color w:val="auto"/>
                <w:sz w:val="22"/>
                <w:szCs w:val="22"/>
                <w:u w:val="none"/>
              </w:rPr>
            </w:pPr>
            <w:r>
              <w:rPr>
                <w:rFonts w:hint="default" w:ascii="Times New Roman" w:hAnsi="Times New Roman" w:eastAsia="方正黑体_GBK" w:cs="Times New Roman"/>
                <w:color w:val="auto"/>
                <w:kern w:val="0"/>
                <w:sz w:val="22"/>
                <w:szCs w:val="22"/>
                <w:lang w:val="en-US" w:eastAsia="zh-CN" w:bidi="ar"/>
              </w:rPr>
              <w:t>代码</w:t>
            </w:r>
          </w:p>
        </w:tc>
        <w:tc>
          <w:tcPr>
            <w:tcW w:w="58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单位名称</w:t>
            </w:r>
          </w:p>
        </w:tc>
        <w:tc>
          <w:tcPr>
            <w:tcW w:w="47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val="en-US" w:eastAsia="zh-CN" w:bidi="ar"/>
              </w:rPr>
              <w:t>报考岗位</w:t>
            </w:r>
          </w:p>
        </w:tc>
        <w:tc>
          <w:tcPr>
            <w:tcW w:w="251"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auto"/>
                <w:kern w:val="0"/>
                <w:sz w:val="22"/>
                <w:szCs w:val="22"/>
                <w:lang w:bidi="ar"/>
              </w:rPr>
            </w:pPr>
            <w:r>
              <w:rPr>
                <w:rFonts w:hint="default" w:ascii="Times New Roman" w:hAnsi="Times New Roman" w:eastAsia="方正黑体_GBK" w:cs="Times New Roman"/>
                <w:color w:val="auto"/>
                <w:kern w:val="0"/>
                <w:sz w:val="22"/>
                <w:szCs w:val="22"/>
                <w:lang w:bidi="ar"/>
              </w:rPr>
              <w:t>经费</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类型</w:t>
            </w:r>
          </w:p>
        </w:tc>
        <w:tc>
          <w:tcPr>
            <w:tcW w:w="317"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auto"/>
                <w:kern w:val="0"/>
                <w:sz w:val="22"/>
                <w:szCs w:val="22"/>
                <w:lang w:bidi="ar"/>
              </w:rPr>
            </w:pPr>
            <w:r>
              <w:rPr>
                <w:rFonts w:hint="default" w:ascii="Times New Roman" w:hAnsi="Times New Roman" w:eastAsia="方正黑体_GBK" w:cs="Times New Roman"/>
                <w:color w:val="auto"/>
                <w:kern w:val="0"/>
                <w:sz w:val="22"/>
                <w:szCs w:val="22"/>
                <w:lang w:bidi="ar"/>
              </w:rPr>
              <w:t>岗位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类别</w:t>
            </w:r>
          </w:p>
        </w:tc>
        <w:tc>
          <w:tcPr>
            <w:tcW w:w="23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招聘人数</w:t>
            </w:r>
          </w:p>
        </w:tc>
        <w:tc>
          <w:tcPr>
            <w:tcW w:w="56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学历学位</w:t>
            </w:r>
          </w:p>
        </w:tc>
        <w:tc>
          <w:tcPr>
            <w:tcW w:w="1408"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专业</w:t>
            </w:r>
          </w:p>
        </w:tc>
        <w:tc>
          <w:tcPr>
            <w:tcW w:w="456"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其他条件</w:t>
            </w:r>
          </w:p>
        </w:tc>
        <w:tc>
          <w:tcPr>
            <w:tcW w:w="480"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eastAsia" w:ascii="Times New Roman" w:hAnsi="Times New Roman" w:eastAsia="方正黑体_GBK" w:cs="Times New Roman"/>
                <w:color w:val="auto"/>
                <w:kern w:val="0"/>
                <w:sz w:val="22"/>
                <w:szCs w:val="22"/>
                <w:lang w:eastAsia="zh-CN" w:bidi="ar"/>
              </w:rPr>
            </w:pPr>
            <w:r>
              <w:rPr>
                <w:rFonts w:hint="eastAsia" w:eastAsia="方正黑体_GBK" w:cs="Times New Roman"/>
                <w:color w:val="auto"/>
                <w:kern w:val="0"/>
                <w:sz w:val="22"/>
                <w:szCs w:val="22"/>
                <w:lang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3"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001</w:t>
            </w:r>
          </w:p>
        </w:tc>
        <w:tc>
          <w:tcPr>
            <w:tcW w:w="587"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大丰高级中学</w:t>
            </w: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高中语文教师</w:t>
            </w:r>
          </w:p>
        </w:tc>
        <w:tc>
          <w:tcPr>
            <w:tcW w:w="25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差额拨款</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45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具有与招聘岗位相对应的教师资格证书；受疫情影响暂未取得教师资格证书的高校毕业生（2021年及2022年中小学教师资格考试笔试或面试成绩单“受疫情影响”栏标注为“是”）须提交个人承诺书（在1年试用期内取得与招聘岗位相对应的教师资格证书）</w:t>
            </w:r>
          </w:p>
        </w:tc>
        <w:tc>
          <w:tcPr>
            <w:tcW w:w="4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丁建猛</w:t>
            </w:r>
            <w:r>
              <w:rPr>
                <w:rFonts w:hint="eastAsia" w:cs="Times New Roman"/>
                <w:i w:val="0"/>
                <w:iCs w:val="0"/>
                <w:color w:val="auto"/>
                <w:sz w:val="20"/>
                <w:szCs w:val="20"/>
                <w:u w:val="none"/>
                <w:lang w:val="en-US" w:eastAsia="zh-CN"/>
              </w:rPr>
              <w:t>0515-</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cs="Times New Roman"/>
                <w:i w:val="0"/>
                <w:iCs w:val="0"/>
                <w:color w:val="auto"/>
                <w:sz w:val="20"/>
                <w:szCs w:val="20"/>
                <w:u w:val="none"/>
                <w:lang w:val="en-US" w:eastAsia="zh-CN"/>
              </w:rPr>
            </w:pPr>
            <w:r>
              <w:rPr>
                <w:rFonts w:hint="default" w:cs="Times New Roman"/>
                <w:i w:val="0"/>
                <w:iCs w:val="0"/>
                <w:color w:val="auto"/>
                <w:sz w:val="20"/>
                <w:szCs w:val="20"/>
                <w:u w:val="none"/>
                <w:lang w:val="en-US" w:eastAsia="zh-CN"/>
              </w:rPr>
              <w:t>83528245</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cs="Times New Roman"/>
                <w:i w:val="0"/>
                <w:iCs w:val="0"/>
                <w:color w:val="auto"/>
                <w:sz w:val="20"/>
                <w:szCs w:val="20"/>
                <w:u w:val="none"/>
                <w:lang w:val="en-US" w:eastAsia="zh-CN"/>
              </w:rPr>
            </w:pPr>
            <w:r>
              <w:rPr>
                <w:rFonts w:hint="eastAsia" w:cs="Times New Roman"/>
                <w:i w:val="0"/>
                <w:iCs w:val="0"/>
                <w:color w:val="auto"/>
                <w:sz w:val="20"/>
                <w:szCs w:val="20"/>
                <w:u w:val="none"/>
                <w:lang w:val="en-US" w:eastAsia="zh-CN"/>
              </w:rPr>
              <w:t>邮箱：</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cs="Times New Roman"/>
                <w:i w:val="0"/>
                <w:iCs w:val="0"/>
                <w:color w:val="auto"/>
                <w:sz w:val="20"/>
                <w:szCs w:val="20"/>
                <w:u w:val="none"/>
                <w:lang w:val="en-US" w:eastAsia="zh-CN"/>
              </w:rPr>
            </w:pPr>
            <w:r>
              <w:rPr>
                <w:rFonts w:hint="eastAsia" w:cs="Times New Roman"/>
                <w:i w:val="0"/>
                <w:iCs w:val="0"/>
                <w:color w:val="auto"/>
                <w:sz w:val="20"/>
                <w:szCs w:val="20"/>
                <w:u w:val="none"/>
                <w:lang w:val="en-US" w:eastAsia="zh-CN"/>
              </w:rPr>
              <w:t>dfjyjzzrsk</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cs="Times New Roman"/>
                <w:i w:val="0"/>
                <w:iCs w:val="0"/>
                <w:color w:val="auto"/>
                <w:sz w:val="20"/>
                <w:szCs w:val="20"/>
                <w:u w:val="none"/>
                <w:lang w:val="en-US" w:eastAsia="zh-CN"/>
              </w:rPr>
            </w:pPr>
            <w:r>
              <w:rPr>
                <w:rFonts w:hint="eastAsia" w:cs="Times New Roman"/>
                <w:i w:val="0"/>
                <w:iCs w:val="0"/>
                <w:color w:val="auto"/>
                <w:sz w:val="20"/>
                <w:szCs w:val="20"/>
                <w:u w:val="none"/>
                <w:lang w:val="en-US" w:eastAsia="zh-CN"/>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50"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002</w:t>
            </w:r>
          </w:p>
        </w:tc>
        <w:tc>
          <w:tcPr>
            <w:tcW w:w="587" w:type="pct"/>
            <w:vMerge w:val="continue"/>
            <w:shd w:val="clear" w:color="auto" w:fill="auto"/>
            <w:vAlign w:val="center"/>
          </w:tcPr>
          <w:p>
            <w:pPr>
              <w:jc w:val="center"/>
              <w:rPr>
                <w:rFonts w:hint="default" w:ascii="Times New Roman" w:hAnsi="Times New Roman" w:eastAsia="方正仿宋_GBK" w:cs="Times New Roman"/>
                <w:i w:val="0"/>
                <w:iCs w:val="0"/>
                <w:color w:val="auto"/>
                <w:sz w:val="20"/>
                <w:szCs w:val="20"/>
                <w:u w:val="none"/>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高中数学教师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80"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003</w:t>
            </w:r>
          </w:p>
        </w:tc>
        <w:tc>
          <w:tcPr>
            <w:tcW w:w="587" w:type="pct"/>
            <w:vMerge w:val="continue"/>
            <w:shd w:val="clear" w:color="auto" w:fill="auto"/>
            <w:vAlign w:val="center"/>
          </w:tcPr>
          <w:p>
            <w:pPr>
              <w:jc w:val="center"/>
              <w:rPr>
                <w:rFonts w:hint="default" w:ascii="Times New Roman" w:hAnsi="Times New Roman" w:eastAsia="方正仿宋_GBK" w:cs="Times New Roman"/>
                <w:i w:val="0"/>
                <w:iCs w:val="0"/>
                <w:color w:val="auto"/>
                <w:sz w:val="20"/>
                <w:szCs w:val="20"/>
                <w:u w:val="none"/>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高中物理教师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54"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004</w:t>
            </w:r>
          </w:p>
        </w:tc>
        <w:tc>
          <w:tcPr>
            <w:tcW w:w="587"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区新丰中学</w:t>
            </w: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2"/>
                <w:sz w:val="20"/>
                <w:szCs w:val="20"/>
                <w:u w:val="none"/>
                <w:lang w:val="en-US" w:eastAsia="zh-CN" w:bidi="ar-SA"/>
              </w:rPr>
            </w:pPr>
            <w:r>
              <w:rPr>
                <w:rFonts w:hint="default" w:ascii="Times New Roman" w:hAnsi="Times New Roman" w:eastAsia="方正仿宋_GBK" w:cs="Times New Roman"/>
                <w:i w:val="0"/>
                <w:iCs w:val="0"/>
                <w:color w:val="000000"/>
                <w:kern w:val="0"/>
                <w:sz w:val="20"/>
                <w:szCs w:val="20"/>
                <w:u w:val="none"/>
                <w:lang w:val="en-US" w:eastAsia="zh-CN" w:bidi="ar"/>
              </w:rPr>
              <w:t>高中语文教师</w:t>
            </w:r>
          </w:p>
        </w:tc>
        <w:tc>
          <w:tcPr>
            <w:tcW w:w="25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差额拨款</w:t>
            </w: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60"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005</w:t>
            </w:r>
          </w:p>
        </w:tc>
        <w:tc>
          <w:tcPr>
            <w:tcW w:w="587" w:type="pct"/>
            <w:vMerge w:val="continue"/>
            <w:shd w:val="clear" w:color="auto" w:fill="auto"/>
            <w:vAlign w:val="center"/>
          </w:tcPr>
          <w:p>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高中数学教师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66"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006</w:t>
            </w:r>
          </w:p>
        </w:tc>
        <w:tc>
          <w:tcPr>
            <w:tcW w:w="587"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区南阳中学</w:t>
            </w: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高中语文教师</w:t>
            </w:r>
          </w:p>
        </w:tc>
        <w:tc>
          <w:tcPr>
            <w:tcW w:w="25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差额拨款</w:t>
            </w: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1"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007</w:t>
            </w:r>
          </w:p>
        </w:tc>
        <w:tc>
          <w:tcPr>
            <w:tcW w:w="587" w:type="pct"/>
            <w:vMerge w:val="restart"/>
            <w:shd w:val="clear" w:color="auto" w:fill="auto"/>
            <w:vAlign w:val="center"/>
          </w:tcPr>
          <w:p>
            <w:pPr>
              <w:jc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区南阳中学</w:t>
            </w: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高中数学教师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具有与招聘岗位相对应的教师资格证书；受疫情影响暂未取得教师资格证书的高校毕业生（2021年及2022年中小学教师资格考试笔试或面试成绩单“受疫情影响”栏标注为“是”）须提交个人承诺书（在1年试用期内取得与招聘岗位相对应的教师资格证书）</w:t>
            </w:r>
          </w:p>
        </w:tc>
        <w:tc>
          <w:tcPr>
            <w:tcW w:w="480"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left"/>
              <w:textAlignment w:val="center"/>
              <w:rPr>
                <w:rFonts w:hint="eastAsia" w:cs="Times New Roman"/>
                <w:i w:val="0"/>
                <w:iCs w:val="0"/>
                <w:color w:val="auto"/>
                <w:sz w:val="20"/>
                <w:szCs w:val="20"/>
                <w:u w:val="none"/>
                <w:lang w:val="en-US" w:eastAsia="zh-CN"/>
              </w:rPr>
            </w:pPr>
            <w:r>
              <w:rPr>
                <w:rFonts w:hint="default" w:ascii="Times New Roman" w:hAnsi="Times New Roman" w:eastAsia="方正仿宋_GBK" w:cs="Times New Roman"/>
                <w:i w:val="0"/>
                <w:iCs w:val="0"/>
                <w:color w:val="auto"/>
                <w:sz w:val="20"/>
                <w:szCs w:val="20"/>
                <w:u w:val="none"/>
              </w:rPr>
              <w:t>丁建猛</w:t>
            </w:r>
            <w:r>
              <w:rPr>
                <w:rFonts w:hint="eastAsia" w:cs="Times New Roman"/>
                <w:i w:val="0"/>
                <w:iCs w:val="0"/>
                <w:color w:val="auto"/>
                <w:sz w:val="20"/>
                <w:szCs w:val="20"/>
                <w:u w:val="none"/>
                <w:lang w:val="en-US" w:eastAsia="zh-CN"/>
              </w:rPr>
              <w:t>0515-</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cs="Times New Roman"/>
                <w:i w:val="0"/>
                <w:iCs w:val="0"/>
                <w:color w:val="auto"/>
                <w:sz w:val="20"/>
                <w:szCs w:val="20"/>
                <w:u w:val="none"/>
                <w:lang w:val="en-US" w:eastAsia="zh-CN"/>
              </w:rPr>
            </w:pPr>
            <w:r>
              <w:rPr>
                <w:rFonts w:hint="default" w:cs="Times New Roman"/>
                <w:i w:val="0"/>
                <w:iCs w:val="0"/>
                <w:color w:val="auto"/>
                <w:sz w:val="20"/>
                <w:szCs w:val="20"/>
                <w:u w:val="none"/>
                <w:lang w:val="en-US" w:eastAsia="zh-CN"/>
              </w:rPr>
              <w:t>83528245</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cs="Times New Roman"/>
                <w:i w:val="0"/>
                <w:iCs w:val="0"/>
                <w:color w:val="auto"/>
                <w:sz w:val="20"/>
                <w:szCs w:val="20"/>
                <w:u w:val="none"/>
                <w:lang w:val="en-US" w:eastAsia="zh-CN"/>
              </w:rPr>
            </w:pPr>
            <w:r>
              <w:rPr>
                <w:rFonts w:hint="eastAsia" w:cs="Times New Roman"/>
                <w:i w:val="0"/>
                <w:iCs w:val="0"/>
                <w:color w:val="auto"/>
                <w:sz w:val="20"/>
                <w:szCs w:val="20"/>
                <w:u w:val="none"/>
                <w:lang w:val="en-US" w:eastAsia="zh-CN"/>
              </w:rPr>
              <w:t>邮箱：</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cs="Times New Roman"/>
                <w:i w:val="0"/>
                <w:iCs w:val="0"/>
                <w:color w:val="auto"/>
                <w:sz w:val="20"/>
                <w:szCs w:val="20"/>
                <w:u w:val="none"/>
                <w:lang w:val="en-US" w:eastAsia="zh-CN"/>
              </w:rPr>
            </w:pPr>
            <w:r>
              <w:rPr>
                <w:rFonts w:hint="eastAsia" w:cs="Times New Roman"/>
                <w:i w:val="0"/>
                <w:iCs w:val="0"/>
                <w:color w:val="auto"/>
                <w:sz w:val="20"/>
                <w:szCs w:val="20"/>
                <w:u w:val="none"/>
                <w:lang w:val="en-US" w:eastAsia="zh-CN"/>
              </w:rPr>
              <w:t>dfjyjzzrsk</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r>
              <w:rPr>
                <w:rFonts w:hint="eastAsia" w:cs="Times New Roman"/>
                <w:i w:val="0"/>
                <w:iCs w:val="0"/>
                <w:color w:val="auto"/>
                <w:sz w:val="20"/>
                <w:szCs w:val="20"/>
                <w:u w:val="none"/>
                <w:lang w:val="en-US" w:eastAsia="zh-CN"/>
              </w:rPr>
              <w:t>@163.com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00"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008</w:t>
            </w:r>
          </w:p>
        </w:tc>
        <w:tc>
          <w:tcPr>
            <w:tcW w:w="587" w:type="pct"/>
            <w:vMerge w:val="continue"/>
            <w:shd w:val="clear" w:color="auto" w:fill="auto"/>
            <w:vAlign w:val="center"/>
          </w:tcPr>
          <w:p>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高中英语教师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教育类、英语、商贸英语、英语翻译、经贸英语、外贸英语、商务英语、外国语言与外国历史</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3"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009</w:t>
            </w:r>
          </w:p>
        </w:tc>
        <w:tc>
          <w:tcPr>
            <w:tcW w:w="587" w:type="pct"/>
            <w:vMerge w:val="continue"/>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高中生物教师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4"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010</w:t>
            </w:r>
          </w:p>
        </w:tc>
        <w:tc>
          <w:tcPr>
            <w:tcW w:w="587" w:type="pct"/>
            <w:vMerge w:val="continue"/>
            <w:shd w:val="clear" w:color="auto" w:fill="auto"/>
            <w:vAlign w:val="center"/>
          </w:tcPr>
          <w:p>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高中地理教师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8"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011</w:t>
            </w:r>
          </w:p>
        </w:tc>
        <w:tc>
          <w:tcPr>
            <w:tcW w:w="587"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区实验初级中学</w:t>
            </w: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初中数学教师</w:t>
            </w:r>
          </w:p>
        </w:tc>
        <w:tc>
          <w:tcPr>
            <w:tcW w:w="25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p>
            <w:pPr>
              <w:bidi w:val="0"/>
              <w:jc w:val="center"/>
              <w:rPr>
                <w:rFonts w:hint="default" w:ascii="Times New Roman" w:hAnsi="Times New Roman" w:eastAsia="方正仿宋_GBK" w:cs="Times New Roman"/>
                <w:kern w:val="2"/>
                <w:sz w:val="32"/>
                <w:szCs w:val="24"/>
                <w:lang w:val="en-US" w:eastAsia="zh-CN" w:bidi="ar-SA"/>
              </w:rPr>
            </w:pPr>
            <w:r>
              <w:rPr>
                <w:rFonts w:hint="default" w:ascii="Times New Roman" w:hAnsi="Times New Roman" w:eastAsia="方正仿宋_GBK" w:cs="Times New Roman"/>
                <w:i w:val="0"/>
                <w:iCs w:val="0"/>
                <w:color w:val="auto"/>
                <w:kern w:val="0"/>
                <w:sz w:val="20"/>
                <w:szCs w:val="20"/>
                <w:u w:val="none"/>
                <w:lang w:val="en-US" w:eastAsia="zh-CN" w:bidi="ar"/>
              </w:rPr>
              <w:t>全额拨款</w:t>
            </w: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7"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012</w:t>
            </w:r>
          </w:p>
        </w:tc>
        <w:tc>
          <w:tcPr>
            <w:tcW w:w="587" w:type="pct"/>
            <w:vMerge w:val="continue"/>
            <w:shd w:val="clear" w:color="auto" w:fill="auto"/>
            <w:vAlign w:val="center"/>
          </w:tcPr>
          <w:p>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初中政治教师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社会政治类、教育类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27"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013</w:t>
            </w:r>
          </w:p>
        </w:tc>
        <w:tc>
          <w:tcPr>
            <w:tcW w:w="587" w:type="pct"/>
            <w:vMerge w:val="continue"/>
            <w:shd w:val="clear" w:color="auto" w:fill="auto"/>
            <w:vAlign w:val="center"/>
          </w:tcPr>
          <w:p>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初中地理教师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014</w:t>
            </w:r>
          </w:p>
        </w:tc>
        <w:tc>
          <w:tcPr>
            <w:tcW w:w="587"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区飞达路初级中学</w:t>
            </w: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初中政治教师</w:t>
            </w:r>
          </w:p>
        </w:tc>
        <w:tc>
          <w:tcPr>
            <w:tcW w:w="251"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全额拨款</w:t>
            </w: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社会政治类、教育类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015</w:t>
            </w:r>
          </w:p>
        </w:tc>
        <w:tc>
          <w:tcPr>
            <w:tcW w:w="587" w:type="pct"/>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区实验小学</w:t>
            </w: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小学语文教师</w:t>
            </w:r>
          </w:p>
        </w:tc>
        <w:tc>
          <w:tcPr>
            <w:tcW w:w="251" w:type="pct"/>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全额拨款</w:t>
            </w: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4</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教育类、汉语言文学、汉语言、中国语言文化、语言学及应用语言学、汉语言文字学、中国文学与文化、中国语言文学</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exact"/>
        </w:trPr>
        <w:tc>
          <w:tcPr>
            <w:tcW w:w="211"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016</w:t>
            </w:r>
          </w:p>
        </w:tc>
        <w:tc>
          <w:tcPr>
            <w:tcW w:w="587" w:type="pct"/>
            <w:vMerge w:val="continue"/>
            <w:shd w:val="clear" w:color="auto" w:fill="auto"/>
            <w:vAlign w:val="center"/>
          </w:tcPr>
          <w:p>
            <w:pPr>
              <w:jc w:val="center"/>
              <w:rPr>
                <w:rFonts w:hint="default" w:ascii="Times New Roman" w:hAnsi="Times New Roman" w:eastAsia="方正仿宋_GBK" w:cs="Times New Roman"/>
                <w:i w:val="0"/>
                <w:iCs w:val="0"/>
                <w:color w:val="000000"/>
                <w:kern w:val="0"/>
                <w:sz w:val="20"/>
                <w:szCs w:val="20"/>
                <w:u w:val="none"/>
                <w:lang w:val="en-US" w:eastAsia="zh-CN" w:bidi="ar"/>
              </w:rPr>
            </w:pPr>
          </w:p>
        </w:tc>
        <w:tc>
          <w:tcPr>
            <w:tcW w:w="479"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000000"/>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小学数学教师</w:t>
            </w:r>
          </w:p>
        </w:tc>
        <w:tc>
          <w:tcPr>
            <w:tcW w:w="251"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317" w:type="pc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238" w:type="pct"/>
            <w:shd w:val="clear" w:color="auto" w:fill="auto"/>
            <w:noWrap/>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3</w:t>
            </w:r>
          </w:p>
        </w:tc>
        <w:tc>
          <w:tcPr>
            <w:tcW w:w="56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1408" w:type="pc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基础理学类、教育类</w:t>
            </w:r>
          </w:p>
        </w:tc>
        <w:tc>
          <w:tcPr>
            <w:tcW w:w="456" w:type="pct"/>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480" w:type="pct"/>
            <w:vMerge w:val="continue"/>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bl>
    <w:p>
      <w:pPr>
        <w:widowControl/>
        <w:spacing w:line="560" w:lineRule="exact"/>
        <w:jc w:val="left"/>
        <w:rPr>
          <w:rStyle w:val="7"/>
          <w:rFonts w:hint="default" w:ascii="Times New Roman" w:hAnsi="Times New Roman" w:eastAsia="方正仿宋_GBK" w:cs="Times New Roman"/>
          <w:color w:val="auto"/>
          <w:w w:val="99"/>
          <w:sz w:val="22"/>
          <w:szCs w:val="22"/>
          <w:lang w:bidi="ar"/>
        </w:rPr>
      </w:pPr>
      <w:r>
        <w:rPr>
          <w:rStyle w:val="7"/>
          <w:rFonts w:hint="default" w:ascii="Times New Roman" w:hAnsi="Times New Roman" w:eastAsia="方正仿宋_GBK" w:cs="Times New Roman"/>
          <w:color w:val="auto"/>
          <w:w w:val="99"/>
          <w:sz w:val="22"/>
          <w:szCs w:val="22"/>
          <w:lang w:bidi="ar"/>
        </w:rPr>
        <w:t>注：专业目录按教育部《普通高等学校本科专业目录（2020年版）》和《授予博士、硕士学位和培养研究生的学科、专业目录（1997年）》等执行。</w:t>
      </w:r>
    </w:p>
    <w:p>
      <w:pPr>
        <w:rPr>
          <w:rStyle w:val="6"/>
          <w:rFonts w:hint="default" w:ascii="Times New Roman" w:hAnsi="Times New Roman" w:cs="Times New Roman"/>
          <w:color w:val="auto"/>
          <w:lang w:bidi="ar"/>
        </w:rPr>
      </w:pPr>
      <w:r>
        <w:rPr>
          <w:rStyle w:val="7"/>
          <w:rFonts w:hint="default" w:ascii="Times New Roman" w:hAnsi="Times New Roman" w:eastAsia="方正仿宋_GBK" w:cs="Times New Roman"/>
          <w:color w:val="auto"/>
          <w:w w:val="99"/>
          <w:sz w:val="22"/>
          <w:szCs w:val="22"/>
          <w:lang w:bidi="ar"/>
        </w:rPr>
        <w:br w:type="page"/>
      </w:r>
    </w:p>
    <w:p>
      <w:pPr>
        <w:widowControl/>
        <w:spacing w:line="560" w:lineRule="exact"/>
        <w:jc w:val="left"/>
        <w:rPr>
          <w:rFonts w:hint="default" w:ascii="Times New Roman" w:hAnsi="Times New Roman" w:eastAsia="方正小标宋_GBK" w:cs="Times New Roman"/>
          <w:color w:val="auto"/>
          <w:kern w:val="0"/>
          <w:sz w:val="40"/>
          <w:szCs w:val="32"/>
          <w:lang w:val="en-US"/>
        </w:rPr>
      </w:pPr>
      <w:r>
        <w:rPr>
          <w:rFonts w:hint="default" w:ascii="Times New Roman" w:hAnsi="Times New Roman" w:eastAsia="方正黑体_GBK" w:cs="Times New Roman"/>
          <w:color w:val="auto"/>
          <w:kern w:val="0"/>
          <w:szCs w:val="32"/>
        </w:rPr>
        <w:t>附件1</w:t>
      </w:r>
      <w:r>
        <w:rPr>
          <w:rFonts w:hint="default" w:ascii="Times New Roman" w:hAnsi="Times New Roman" w:eastAsia="方正黑体_GBK" w:cs="Times New Roman"/>
          <w:color w:val="auto"/>
          <w:kern w:val="0"/>
          <w:szCs w:val="32"/>
          <w:lang w:val="en-US" w:eastAsia="zh-CN"/>
        </w:rPr>
        <w:t>-</w:t>
      </w:r>
      <w:r>
        <w:rPr>
          <w:rFonts w:hint="eastAsia" w:eastAsia="方正黑体_GBK" w:cs="Times New Roman"/>
          <w:color w:val="auto"/>
          <w:kern w:val="0"/>
          <w:szCs w:val="32"/>
          <w:lang w:val="en-US" w:eastAsia="zh-CN"/>
        </w:rPr>
        <w:t>2</w:t>
      </w:r>
    </w:p>
    <w:p>
      <w:pPr>
        <w:keepNext w:val="0"/>
        <w:keepLines w:val="0"/>
        <w:pageBreakBefore w:val="0"/>
        <w:widowControl/>
        <w:kinsoku/>
        <w:wordWrap/>
        <w:overflowPunct/>
        <w:topLinePunct w:val="0"/>
        <w:autoSpaceDE/>
        <w:autoSpaceDN/>
        <w:bidi w:val="0"/>
        <w:adjustRightInd/>
        <w:snapToGrid/>
        <w:spacing w:line="480" w:lineRule="exact"/>
        <w:jc w:val="left"/>
        <w:textAlignment w:val="auto"/>
        <w:rPr>
          <w:rFonts w:hint="default" w:ascii="Times New Roman" w:hAnsi="Times New Roman" w:eastAsia="方正黑体_GBK" w:cs="Times New Roman"/>
          <w:color w:val="auto"/>
          <w:kern w:val="0"/>
          <w:szCs w:val="32"/>
        </w:rPr>
      </w:pP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eastAsia="方正小标宋_GBK" w:cs="Times New Roman"/>
          <w:color w:val="auto"/>
          <w:kern w:val="0"/>
          <w:sz w:val="40"/>
          <w:szCs w:val="32"/>
        </w:rPr>
      </w:pPr>
      <w:r>
        <w:rPr>
          <w:rFonts w:hint="default" w:ascii="Times New Roman" w:hAnsi="Times New Roman" w:eastAsia="方正小标宋_GBK" w:cs="Times New Roman"/>
          <w:color w:val="auto"/>
          <w:kern w:val="0"/>
          <w:sz w:val="40"/>
          <w:szCs w:val="32"/>
        </w:rPr>
        <w:t>江苏省盐城市</w:t>
      </w:r>
      <w:r>
        <w:rPr>
          <w:rFonts w:hint="default" w:ascii="Times New Roman" w:hAnsi="Times New Roman" w:eastAsia="方正小标宋_GBK" w:cs="Times New Roman"/>
          <w:color w:val="auto"/>
          <w:kern w:val="0"/>
          <w:sz w:val="40"/>
          <w:szCs w:val="32"/>
          <w:lang w:eastAsia="zh-CN"/>
        </w:rPr>
        <w:t>大丰区</w:t>
      </w:r>
      <w:r>
        <w:rPr>
          <w:rFonts w:hint="default" w:ascii="Times New Roman" w:hAnsi="Times New Roman" w:eastAsia="方正小标宋_GBK" w:cs="Times New Roman"/>
          <w:color w:val="auto"/>
          <w:kern w:val="0"/>
          <w:sz w:val="40"/>
          <w:szCs w:val="32"/>
        </w:rPr>
        <w:t>2022年面向全国部分高校和境外世界名校引进</w:t>
      </w:r>
    </w:p>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default" w:ascii="Times New Roman" w:hAnsi="Times New Roman" w:cs="Times New Roman"/>
          <w:color w:val="auto"/>
          <w:sz w:val="40"/>
        </w:rPr>
      </w:pPr>
      <w:r>
        <w:rPr>
          <w:rFonts w:hint="default" w:ascii="Times New Roman" w:hAnsi="Times New Roman" w:eastAsia="方正小标宋_GBK" w:cs="Times New Roman"/>
          <w:color w:val="auto"/>
          <w:kern w:val="0"/>
          <w:sz w:val="40"/>
          <w:szCs w:val="32"/>
        </w:rPr>
        <w:t>优秀毕业生</w:t>
      </w:r>
      <w:r>
        <w:rPr>
          <w:rFonts w:hint="default" w:ascii="Times New Roman" w:hAnsi="Times New Roman" w:eastAsia="方正小标宋_GBK" w:cs="Times New Roman"/>
          <w:color w:val="auto"/>
          <w:kern w:val="0"/>
          <w:sz w:val="40"/>
          <w:szCs w:val="32"/>
          <w:lang w:eastAsia="zh-CN"/>
        </w:rPr>
        <w:t>（</w:t>
      </w:r>
      <w:r>
        <w:rPr>
          <w:rFonts w:hint="eastAsia" w:eastAsia="方正小标宋_GBK" w:cs="Times New Roman"/>
          <w:color w:val="auto"/>
          <w:kern w:val="0"/>
          <w:sz w:val="40"/>
          <w:szCs w:val="32"/>
          <w:lang w:val="en-US" w:eastAsia="zh-CN"/>
        </w:rPr>
        <w:t>教育卫生</w:t>
      </w:r>
      <w:r>
        <w:rPr>
          <w:rFonts w:hint="default" w:ascii="Times New Roman" w:hAnsi="Times New Roman" w:eastAsia="方正小标宋_GBK" w:cs="Times New Roman"/>
          <w:color w:val="auto"/>
          <w:kern w:val="0"/>
          <w:sz w:val="40"/>
          <w:szCs w:val="32"/>
          <w:lang w:eastAsia="zh-CN"/>
        </w:rPr>
        <w:t>）</w:t>
      </w:r>
      <w:r>
        <w:rPr>
          <w:rFonts w:hint="default" w:ascii="Times New Roman" w:hAnsi="Times New Roman" w:eastAsia="方正小标宋_GBK" w:cs="Times New Roman"/>
          <w:color w:val="auto"/>
          <w:kern w:val="0"/>
          <w:sz w:val="40"/>
          <w:szCs w:val="32"/>
        </w:rPr>
        <w:t>岗位表（事业单位——</w:t>
      </w:r>
      <w:r>
        <w:rPr>
          <w:rFonts w:hint="default" w:ascii="Times New Roman" w:hAnsi="Times New Roman" w:eastAsia="方正小标宋_GBK" w:cs="Times New Roman"/>
          <w:color w:val="auto"/>
          <w:kern w:val="0"/>
          <w:sz w:val="40"/>
          <w:szCs w:val="32"/>
          <w:lang w:val="en-US" w:eastAsia="zh-CN"/>
        </w:rPr>
        <w:t>医疗卫生类</w:t>
      </w:r>
      <w:r>
        <w:rPr>
          <w:rFonts w:hint="default" w:ascii="Times New Roman" w:hAnsi="Times New Roman" w:eastAsia="方正小标宋_GBK" w:cs="Times New Roman"/>
          <w:color w:val="auto"/>
          <w:kern w:val="0"/>
          <w:sz w:val="40"/>
          <w:szCs w:val="32"/>
        </w:rPr>
        <w:t>岗位）</w:t>
      </w:r>
    </w:p>
    <w:p>
      <w:pPr>
        <w:keepNext w:val="0"/>
        <w:keepLines w:val="0"/>
        <w:pageBreakBefore w:val="0"/>
        <w:kinsoku/>
        <w:wordWrap/>
        <w:overflowPunct/>
        <w:topLinePunct w:val="0"/>
        <w:autoSpaceDE/>
        <w:autoSpaceDN/>
        <w:bidi w:val="0"/>
        <w:adjustRightInd/>
        <w:snapToGrid/>
        <w:spacing w:line="480" w:lineRule="exact"/>
        <w:textAlignment w:val="auto"/>
        <w:rPr>
          <w:rStyle w:val="7"/>
          <w:rFonts w:hint="default" w:ascii="Times New Roman" w:hAnsi="Times New Roman" w:eastAsia="方正仿宋_GBK" w:cs="Times New Roman"/>
          <w:color w:val="auto"/>
          <w:w w:val="99"/>
          <w:sz w:val="22"/>
          <w:szCs w:val="22"/>
          <w:lang w:bidi="ar"/>
        </w:rPr>
      </w:pPr>
    </w:p>
    <w:tbl>
      <w:tblPr>
        <w:tblStyle w:val="3"/>
        <w:tblW w:w="14577" w:type="dxa"/>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08"/>
        <w:gridCol w:w="1536"/>
        <w:gridCol w:w="1800"/>
        <w:gridCol w:w="1023"/>
        <w:gridCol w:w="995"/>
        <w:gridCol w:w="750"/>
        <w:gridCol w:w="3021"/>
        <w:gridCol w:w="2540"/>
        <w:gridCol w:w="854"/>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blHeader/>
        </w:trPr>
        <w:tc>
          <w:tcPr>
            <w:tcW w:w="708"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hint="default" w:ascii="Times New Roman" w:hAnsi="Times New Roman" w:eastAsia="方正黑体_GBK" w:cs="Times New Roman"/>
                <w:color w:val="auto"/>
                <w:kern w:val="0"/>
                <w:sz w:val="22"/>
                <w:szCs w:val="22"/>
                <w:lang w:val="en-US" w:eastAsia="zh-CN" w:bidi="ar"/>
              </w:rPr>
            </w:pPr>
            <w:r>
              <w:rPr>
                <w:rFonts w:hint="default" w:ascii="Times New Roman" w:hAnsi="Times New Roman" w:eastAsia="方正黑体_GBK" w:cs="Times New Roman"/>
                <w:color w:val="auto"/>
                <w:kern w:val="0"/>
                <w:sz w:val="22"/>
                <w:szCs w:val="22"/>
                <w:lang w:val="en-US" w:eastAsia="zh-CN" w:bidi="ar"/>
              </w:rPr>
              <w:t>岗位</w:t>
            </w:r>
          </w:p>
          <w:p>
            <w:pPr>
              <w:keepNext w:val="0"/>
              <w:keepLines w:val="0"/>
              <w:pageBreakBefore w:val="0"/>
              <w:widowControl/>
              <w:kinsoku/>
              <w:wordWrap/>
              <w:overflowPunct/>
              <w:topLinePunct w:val="0"/>
              <w:autoSpaceDE/>
              <w:autoSpaceDN/>
              <w:bidi w:val="0"/>
              <w:adjustRightInd/>
              <w:snapToGrid/>
              <w:spacing w:line="280" w:lineRule="exact"/>
              <w:ind w:left="-160" w:leftChars="-50" w:right="-160" w:rightChars="-50"/>
              <w:jc w:val="center"/>
              <w:textAlignment w:val="center"/>
              <w:rPr>
                <w:rFonts w:hint="default" w:ascii="Times New Roman" w:hAnsi="Times New Roman" w:eastAsia="方正黑体_GBK" w:cs="Times New Roman"/>
                <w:i w:val="0"/>
                <w:iCs w:val="0"/>
                <w:color w:val="auto"/>
                <w:sz w:val="22"/>
                <w:szCs w:val="22"/>
                <w:u w:val="none"/>
              </w:rPr>
            </w:pPr>
            <w:r>
              <w:rPr>
                <w:rFonts w:hint="default" w:ascii="Times New Roman" w:hAnsi="Times New Roman" w:eastAsia="方正黑体_GBK" w:cs="Times New Roman"/>
                <w:color w:val="auto"/>
                <w:kern w:val="0"/>
                <w:sz w:val="22"/>
                <w:szCs w:val="22"/>
                <w:lang w:val="en-US" w:eastAsia="zh-CN" w:bidi="ar"/>
              </w:rPr>
              <w:t>代码</w:t>
            </w:r>
          </w:p>
        </w:tc>
        <w:tc>
          <w:tcPr>
            <w:tcW w:w="1536"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单位名称</w:t>
            </w:r>
          </w:p>
        </w:tc>
        <w:tc>
          <w:tcPr>
            <w:tcW w:w="180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val="en-US" w:eastAsia="zh-CN" w:bidi="ar"/>
              </w:rPr>
              <w:t>报考岗位</w:t>
            </w:r>
          </w:p>
        </w:tc>
        <w:tc>
          <w:tcPr>
            <w:tcW w:w="1023"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auto"/>
                <w:kern w:val="0"/>
                <w:sz w:val="22"/>
                <w:szCs w:val="22"/>
                <w:lang w:bidi="ar"/>
              </w:rPr>
            </w:pPr>
            <w:r>
              <w:rPr>
                <w:rFonts w:hint="default" w:ascii="Times New Roman" w:hAnsi="Times New Roman" w:eastAsia="方正黑体_GBK" w:cs="Times New Roman"/>
                <w:color w:val="auto"/>
                <w:kern w:val="0"/>
                <w:sz w:val="22"/>
                <w:szCs w:val="22"/>
                <w:lang w:bidi="ar"/>
              </w:rPr>
              <w:t>经费</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类型</w:t>
            </w:r>
          </w:p>
        </w:tc>
        <w:tc>
          <w:tcPr>
            <w:tcW w:w="995"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auto"/>
                <w:kern w:val="0"/>
                <w:sz w:val="22"/>
                <w:szCs w:val="22"/>
                <w:lang w:bidi="ar"/>
              </w:rPr>
            </w:pPr>
            <w:r>
              <w:rPr>
                <w:rFonts w:hint="default" w:ascii="Times New Roman" w:hAnsi="Times New Roman" w:eastAsia="方正黑体_GBK" w:cs="Times New Roman"/>
                <w:color w:val="auto"/>
                <w:kern w:val="0"/>
                <w:sz w:val="22"/>
                <w:szCs w:val="22"/>
                <w:lang w:bidi="ar"/>
              </w:rPr>
              <w:t>岗位</w:t>
            </w:r>
          </w:p>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类别</w:t>
            </w:r>
          </w:p>
        </w:tc>
        <w:tc>
          <w:tcPr>
            <w:tcW w:w="7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招聘人数</w:t>
            </w:r>
          </w:p>
        </w:tc>
        <w:tc>
          <w:tcPr>
            <w:tcW w:w="3021"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学历学位</w:t>
            </w:r>
          </w:p>
        </w:tc>
        <w:tc>
          <w:tcPr>
            <w:tcW w:w="254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专业</w:t>
            </w:r>
          </w:p>
        </w:tc>
        <w:tc>
          <w:tcPr>
            <w:tcW w:w="854"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i w:val="0"/>
                <w:iCs w:val="0"/>
                <w:color w:val="auto"/>
                <w:kern w:val="0"/>
                <w:sz w:val="22"/>
                <w:szCs w:val="22"/>
                <w:u w:val="none"/>
                <w:lang w:val="en-US" w:eastAsia="zh-CN" w:bidi="ar"/>
              </w:rPr>
            </w:pPr>
            <w:r>
              <w:rPr>
                <w:rFonts w:hint="default" w:ascii="Times New Roman" w:hAnsi="Times New Roman" w:eastAsia="方正黑体_GBK" w:cs="Times New Roman"/>
                <w:color w:val="auto"/>
                <w:kern w:val="0"/>
                <w:sz w:val="22"/>
                <w:szCs w:val="22"/>
                <w:lang w:bidi="ar"/>
              </w:rPr>
              <w:t>其他条件</w:t>
            </w:r>
          </w:p>
        </w:tc>
        <w:tc>
          <w:tcPr>
            <w:tcW w:w="1350" w:type="dxa"/>
            <w:shd w:val="clear" w:color="auto" w:fill="auto"/>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eastAsia="方正黑体_GBK" w:cs="Times New Roman"/>
                <w:color w:val="auto"/>
                <w:kern w:val="0"/>
                <w:sz w:val="22"/>
                <w:szCs w:val="22"/>
                <w:lang w:bidi="ar"/>
              </w:rPr>
            </w:pPr>
            <w:r>
              <w:rPr>
                <w:rFonts w:hint="eastAsia" w:eastAsia="方正黑体_GBK" w:cs="Times New Roman"/>
                <w:color w:val="auto"/>
                <w:kern w:val="0"/>
                <w:sz w:val="22"/>
                <w:szCs w:val="22"/>
                <w:lang w:eastAsia="zh-CN" w:bidi="ar"/>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017</w:t>
            </w:r>
          </w:p>
        </w:tc>
        <w:tc>
          <w:tcPr>
            <w:tcW w:w="153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大丰人民医院</w:t>
            </w:r>
          </w:p>
        </w:tc>
        <w:tc>
          <w:tcPr>
            <w:tcW w:w="180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儿科</w:t>
            </w:r>
          </w:p>
        </w:tc>
        <w:tc>
          <w:tcPr>
            <w:tcW w:w="102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21"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54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儿科学</w:t>
            </w:r>
          </w:p>
        </w:tc>
        <w:tc>
          <w:tcPr>
            <w:tcW w:w="854"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1350" w:type="dxa"/>
            <w:vMerge w:val="restart"/>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auto"/>
                <w:sz w:val="20"/>
                <w:szCs w:val="20"/>
                <w:u w:val="none"/>
              </w:rPr>
              <w:t>韦莉</w:t>
            </w:r>
            <w:r>
              <w:rPr>
                <w:rFonts w:hint="eastAsia" w:cs="Times New Roman"/>
                <w:i w:val="0"/>
                <w:iCs w:val="0"/>
                <w:color w:val="auto"/>
                <w:sz w:val="20"/>
                <w:szCs w:val="20"/>
                <w:u w:val="none"/>
                <w:lang w:val="en-US" w:eastAsia="zh-CN"/>
              </w:rPr>
              <w:t>0515--</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cs="Times New Roman"/>
                <w:i w:val="0"/>
                <w:iCs w:val="0"/>
                <w:color w:val="auto"/>
                <w:sz w:val="20"/>
                <w:szCs w:val="20"/>
                <w:u w:val="none"/>
                <w:lang w:val="en-US" w:eastAsia="zh-CN"/>
              </w:rPr>
            </w:pPr>
            <w:r>
              <w:rPr>
                <w:rFonts w:hint="eastAsia" w:cs="Times New Roman"/>
                <w:i w:val="0"/>
                <w:iCs w:val="0"/>
                <w:color w:val="auto"/>
                <w:sz w:val="20"/>
                <w:szCs w:val="20"/>
                <w:u w:val="none"/>
                <w:lang w:val="en-US" w:eastAsia="zh-CN"/>
              </w:rPr>
              <w:t>83288269</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eastAsia" w:cs="Times New Roman"/>
                <w:i w:val="0"/>
                <w:iCs w:val="0"/>
                <w:color w:val="auto"/>
                <w:sz w:val="20"/>
                <w:szCs w:val="20"/>
                <w:u w:val="none"/>
                <w:lang w:val="en-US" w:eastAsia="zh-CN"/>
              </w:rPr>
            </w:pPr>
            <w:r>
              <w:rPr>
                <w:rFonts w:hint="eastAsia" w:cs="Times New Roman"/>
                <w:i w:val="0"/>
                <w:iCs w:val="0"/>
                <w:color w:val="auto"/>
                <w:sz w:val="20"/>
                <w:szCs w:val="20"/>
                <w:u w:val="none"/>
                <w:lang w:val="en-US" w:eastAsia="zh-CN"/>
              </w:rPr>
              <w:t>邮箱：</w:t>
            </w:r>
          </w:p>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cs="Times New Roman"/>
                <w:i w:val="0"/>
                <w:iCs w:val="0"/>
                <w:color w:val="auto"/>
                <w:sz w:val="20"/>
                <w:szCs w:val="20"/>
                <w:u w:val="none"/>
                <w:lang w:val="en-US" w:eastAsia="zh-CN"/>
              </w:rPr>
            </w:pPr>
            <w:r>
              <w:rPr>
                <w:rFonts w:hint="default" w:cs="Times New Roman"/>
                <w:i w:val="0"/>
                <w:iCs w:val="0"/>
                <w:color w:val="auto"/>
                <w:sz w:val="20"/>
                <w:szCs w:val="20"/>
                <w:u w:val="none"/>
                <w:lang w:val="en-US" w:eastAsia="zh-CN"/>
              </w:rPr>
              <w:t>dfwjwzzrsk@163.com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018</w:t>
            </w:r>
          </w:p>
        </w:tc>
        <w:tc>
          <w:tcPr>
            <w:tcW w:w="1536" w:type="dxa"/>
            <w:vMerge w:val="continue"/>
            <w:shd w:val="clear" w:color="auto" w:fill="auto"/>
            <w:vAlign w:val="center"/>
          </w:tcPr>
          <w:p>
            <w:pPr>
              <w:jc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180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普外科（肝胆）</w:t>
            </w:r>
          </w:p>
        </w:tc>
        <w:tc>
          <w:tcPr>
            <w:tcW w:w="102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21"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54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外科学（普外）</w:t>
            </w:r>
          </w:p>
        </w:tc>
        <w:tc>
          <w:tcPr>
            <w:tcW w:w="85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1350" w:type="dxa"/>
            <w:vMerge w:val="continue"/>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019</w:t>
            </w:r>
          </w:p>
        </w:tc>
        <w:tc>
          <w:tcPr>
            <w:tcW w:w="1536" w:type="dxa"/>
            <w:vMerge w:val="continue"/>
            <w:shd w:val="clear" w:color="auto" w:fill="auto"/>
            <w:vAlign w:val="center"/>
          </w:tcPr>
          <w:p>
            <w:pPr>
              <w:jc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180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急诊科</w:t>
            </w:r>
          </w:p>
        </w:tc>
        <w:tc>
          <w:tcPr>
            <w:tcW w:w="102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21"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54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急诊医学</w:t>
            </w:r>
          </w:p>
        </w:tc>
        <w:tc>
          <w:tcPr>
            <w:tcW w:w="85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1350" w:type="dxa"/>
            <w:vMerge w:val="continue"/>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020</w:t>
            </w:r>
          </w:p>
        </w:tc>
        <w:tc>
          <w:tcPr>
            <w:tcW w:w="1536" w:type="dxa"/>
            <w:vMerge w:val="continue"/>
            <w:shd w:val="clear" w:color="auto" w:fill="auto"/>
            <w:vAlign w:val="center"/>
          </w:tcPr>
          <w:p>
            <w:pPr>
              <w:jc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180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普外科（胸外）</w:t>
            </w:r>
          </w:p>
        </w:tc>
        <w:tc>
          <w:tcPr>
            <w:tcW w:w="102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21"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54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外科学（胸心外）</w:t>
            </w:r>
          </w:p>
        </w:tc>
        <w:tc>
          <w:tcPr>
            <w:tcW w:w="85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1350" w:type="dxa"/>
            <w:vMerge w:val="continue"/>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021</w:t>
            </w:r>
          </w:p>
        </w:tc>
        <w:tc>
          <w:tcPr>
            <w:tcW w:w="1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大丰中医院</w:t>
            </w:r>
          </w:p>
        </w:tc>
        <w:tc>
          <w:tcPr>
            <w:tcW w:w="180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中医内科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2</w:t>
            </w:r>
          </w:p>
        </w:tc>
        <w:tc>
          <w:tcPr>
            <w:tcW w:w="3021"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254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中医学、中西医临床医学</w:t>
            </w:r>
          </w:p>
        </w:tc>
        <w:tc>
          <w:tcPr>
            <w:tcW w:w="85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1350" w:type="dxa"/>
            <w:vMerge w:val="continue"/>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022</w:t>
            </w:r>
          </w:p>
        </w:tc>
        <w:tc>
          <w:tcPr>
            <w:tcW w:w="1536"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区妇幼保健院</w:t>
            </w:r>
          </w:p>
        </w:tc>
        <w:tc>
          <w:tcPr>
            <w:tcW w:w="180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影像科</w:t>
            </w:r>
          </w:p>
        </w:tc>
        <w:tc>
          <w:tcPr>
            <w:tcW w:w="1023"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21"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254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医学影像学</w:t>
            </w:r>
          </w:p>
        </w:tc>
        <w:tc>
          <w:tcPr>
            <w:tcW w:w="85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1350" w:type="dxa"/>
            <w:vMerge w:val="continue"/>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023</w:t>
            </w:r>
          </w:p>
        </w:tc>
        <w:tc>
          <w:tcPr>
            <w:tcW w:w="1536" w:type="dxa"/>
            <w:vMerge w:val="restart"/>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区第二人民医院</w:t>
            </w:r>
          </w:p>
        </w:tc>
        <w:tc>
          <w:tcPr>
            <w:tcW w:w="180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血透室</w:t>
            </w:r>
          </w:p>
        </w:tc>
        <w:tc>
          <w:tcPr>
            <w:tcW w:w="1023" w:type="dxa"/>
            <w:vMerge w:val="restart"/>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差额拨款</w:t>
            </w: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21"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研究生学历，具有相应学位</w:t>
            </w:r>
          </w:p>
        </w:tc>
        <w:tc>
          <w:tcPr>
            <w:tcW w:w="254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内科学（肾病）</w:t>
            </w:r>
          </w:p>
        </w:tc>
        <w:tc>
          <w:tcPr>
            <w:tcW w:w="85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1350" w:type="dxa"/>
            <w:vMerge w:val="continue"/>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0" w:hRule="atLeast"/>
        </w:trPr>
        <w:tc>
          <w:tcPr>
            <w:tcW w:w="708"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024</w:t>
            </w:r>
          </w:p>
        </w:tc>
        <w:tc>
          <w:tcPr>
            <w:tcW w:w="1536" w:type="dxa"/>
            <w:vMerge w:val="continue"/>
            <w:shd w:val="clear" w:color="auto" w:fill="auto"/>
            <w:vAlign w:val="center"/>
          </w:tcPr>
          <w:p>
            <w:pPr>
              <w:jc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180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精神科</w:t>
            </w:r>
          </w:p>
        </w:tc>
        <w:tc>
          <w:tcPr>
            <w:tcW w:w="1023" w:type="dxa"/>
            <w:vMerge w:val="continue"/>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p>
        </w:tc>
        <w:tc>
          <w:tcPr>
            <w:tcW w:w="995" w:type="dxa"/>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auto"/>
                <w:kern w:val="0"/>
                <w:sz w:val="20"/>
                <w:szCs w:val="20"/>
                <w:u w:val="none"/>
                <w:lang w:val="en-US" w:eastAsia="zh-CN" w:bidi="ar"/>
              </w:rPr>
              <w:t>专业</w:t>
            </w:r>
            <w:r>
              <w:rPr>
                <w:rFonts w:hint="default" w:ascii="Times New Roman" w:hAnsi="Times New Roman" w:eastAsia="方正仿宋_GBK" w:cs="Times New Roman"/>
                <w:i w:val="0"/>
                <w:iCs w:val="0"/>
                <w:color w:val="auto"/>
                <w:kern w:val="0"/>
                <w:sz w:val="20"/>
                <w:szCs w:val="20"/>
                <w:u w:val="none"/>
                <w:lang w:val="en-US" w:eastAsia="zh-CN" w:bidi="ar"/>
              </w:rPr>
              <w:br w:type="textWrapping"/>
            </w:r>
            <w:r>
              <w:rPr>
                <w:rFonts w:hint="default" w:ascii="Times New Roman" w:hAnsi="Times New Roman" w:eastAsia="方正仿宋_GBK" w:cs="Times New Roman"/>
                <w:i w:val="0"/>
                <w:iCs w:val="0"/>
                <w:color w:val="auto"/>
                <w:kern w:val="0"/>
                <w:sz w:val="20"/>
                <w:szCs w:val="20"/>
                <w:u w:val="none"/>
                <w:lang w:val="en-US" w:eastAsia="zh-CN" w:bidi="ar"/>
              </w:rPr>
              <w:t>技术类</w:t>
            </w:r>
          </w:p>
        </w:tc>
        <w:tc>
          <w:tcPr>
            <w:tcW w:w="75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宋体" w:cs="Times New Roman"/>
                <w:i w:val="0"/>
                <w:iCs w:val="0"/>
                <w:color w:val="000000"/>
                <w:kern w:val="0"/>
                <w:sz w:val="20"/>
                <w:szCs w:val="20"/>
                <w:u w:val="none"/>
                <w:lang w:val="en-US" w:eastAsia="zh-CN" w:bidi="ar"/>
              </w:rPr>
              <w:t>1</w:t>
            </w:r>
          </w:p>
        </w:tc>
        <w:tc>
          <w:tcPr>
            <w:tcW w:w="3021"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kern w:val="0"/>
                <w:sz w:val="20"/>
                <w:szCs w:val="20"/>
                <w:u w:val="none"/>
                <w:lang w:val="en-US" w:eastAsia="zh-CN" w:bidi="ar"/>
              </w:rPr>
            </w:pPr>
            <w:r>
              <w:rPr>
                <w:rFonts w:hint="default" w:ascii="Times New Roman" w:hAnsi="Times New Roman" w:eastAsia="方正仿宋_GBK" w:cs="Times New Roman"/>
                <w:i w:val="0"/>
                <w:iCs w:val="0"/>
                <w:color w:val="000000"/>
                <w:kern w:val="0"/>
                <w:sz w:val="20"/>
                <w:szCs w:val="20"/>
                <w:u w:val="none"/>
                <w:lang w:val="en-US" w:eastAsia="zh-CN" w:bidi="ar"/>
              </w:rPr>
              <w:t>本科及以上学历，具有相应学位</w:t>
            </w:r>
          </w:p>
        </w:tc>
        <w:tc>
          <w:tcPr>
            <w:tcW w:w="2540" w:type="dxa"/>
            <w:shd w:val="clear" w:color="auto" w:fill="auto"/>
            <w:vAlign w:val="center"/>
          </w:tcPr>
          <w:p>
            <w:pPr>
              <w:keepNext w:val="0"/>
              <w:keepLines w:val="0"/>
              <w:widowControl/>
              <w:suppressLineNumbers w:val="0"/>
              <w:jc w:val="center"/>
              <w:textAlignment w:val="center"/>
              <w:rPr>
                <w:rFonts w:hint="default" w:ascii="Times New Roman" w:hAnsi="Times New Roman" w:eastAsia="方正仿宋_GBK" w:cs="Times New Roman"/>
                <w:i w:val="0"/>
                <w:iCs w:val="0"/>
                <w:color w:val="auto"/>
                <w:sz w:val="20"/>
                <w:szCs w:val="20"/>
                <w:u w:val="none"/>
              </w:rPr>
            </w:pPr>
            <w:r>
              <w:rPr>
                <w:rFonts w:hint="default" w:ascii="Times New Roman" w:hAnsi="Times New Roman" w:eastAsia="方正仿宋_GBK" w:cs="Times New Roman"/>
                <w:i w:val="0"/>
                <w:iCs w:val="0"/>
                <w:color w:val="000000"/>
                <w:kern w:val="0"/>
                <w:sz w:val="20"/>
                <w:szCs w:val="20"/>
                <w:u w:val="none"/>
                <w:lang w:val="en-US" w:eastAsia="zh-CN" w:bidi="ar"/>
              </w:rPr>
              <w:t>精神医学</w:t>
            </w:r>
          </w:p>
        </w:tc>
        <w:tc>
          <w:tcPr>
            <w:tcW w:w="854" w:type="dxa"/>
            <w:vMerge w:val="continue"/>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c>
          <w:tcPr>
            <w:tcW w:w="1350" w:type="dxa"/>
            <w:vMerge w:val="continue"/>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200" w:lineRule="exact"/>
              <w:jc w:val="both"/>
              <w:textAlignment w:val="center"/>
              <w:rPr>
                <w:rFonts w:hint="default" w:ascii="Times New Roman" w:hAnsi="Times New Roman" w:eastAsia="方正仿宋_GBK" w:cs="Times New Roman"/>
                <w:i w:val="0"/>
                <w:iCs w:val="0"/>
                <w:color w:val="auto"/>
                <w:sz w:val="20"/>
                <w:szCs w:val="20"/>
                <w:u w:val="no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Style w:val="7"/>
          <w:rFonts w:hint="default" w:ascii="Times New Roman" w:hAnsi="Times New Roman" w:eastAsia="方正仿宋_GBK" w:cs="Times New Roman"/>
          <w:color w:val="auto"/>
          <w:w w:val="99"/>
          <w:sz w:val="22"/>
          <w:szCs w:val="22"/>
          <w:lang w:bidi="ar"/>
        </w:rPr>
      </w:pPr>
      <w:r>
        <w:rPr>
          <w:rStyle w:val="7"/>
          <w:rFonts w:hint="default" w:ascii="Times New Roman" w:hAnsi="Times New Roman" w:eastAsia="方正仿宋_GBK" w:cs="Times New Roman"/>
          <w:color w:val="auto"/>
          <w:w w:val="99"/>
          <w:sz w:val="22"/>
          <w:szCs w:val="22"/>
          <w:lang w:bidi="ar"/>
        </w:rPr>
        <w:t>注：“专业”的设置目录为《江苏省2022年度考试录用公务员专业参考目录》，专业条件中还包括部分未列入专业参考目录但确有高等学校开设且有事业单位需要的专业。</w:t>
      </w: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script"/>
    <w:pitch w:val="default"/>
    <w:sig w:usb0="00000001" w:usb1="080E0000" w:usb2="00000000" w:usb3="00000000" w:csb0="00040000" w:csb1="00000000"/>
  </w:font>
  <w:font w:name="方正书宋简体">
    <w:panose1 w:val="02010601030101010101"/>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ind w:left="320" w:leftChars="100"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 PAGE  \* MERGEFORMAT </w:instrText>
                          </w:r>
                          <w:r>
                            <w:rPr>
                              <w:rStyle w:val="5"/>
                              <w:rFonts w:hint="eastAsia" w:ascii="宋体" w:hAnsi="宋体" w:eastAsia="宋体"/>
                              <w:sz w:val="28"/>
                              <w:szCs w:val="28"/>
                            </w:rPr>
                            <w:fldChar w:fldCharType="separate"/>
                          </w:r>
                          <w:r>
                            <w:rPr>
                              <w:rStyle w:val="5"/>
                              <w:rFonts w:hint="eastAsia" w:ascii="宋体" w:hAnsi="宋体" w:eastAsia="宋体"/>
                              <w:sz w:val="28"/>
                              <w:szCs w:val="28"/>
                            </w:rPr>
                            <w:t>9</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2"/>
                      <w:ind w:left="320" w:leftChars="100" w:right="320" w:rightChars="100"/>
                      <w:rPr>
                        <w:rStyle w:val="5"/>
                        <w:rFonts w:hint="eastAsia" w:ascii="宋体" w:hAnsi="宋体" w:eastAsia="宋体"/>
                        <w:sz w:val="28"/>
                        <w:szCs w:val="28"/>
                      </w:rPr>
                    </w:pPr>
                    <w:r>
                      <w:rPr>
                        <w:rStyle w:val="5"/>
                        <w:rFonts w:hint="eastAsia" w:ascii="宋体" w:hAnsi="宋体" w:eastAsia="宋体"/>
                        <w:sz w:val="28"/>
                        <w:szCs w:val="28"/>
                      </w:rPr>
                      <w:t xml:space="preserve">— </w:t>
                    </w:r>
                    <w:r>
                      <w:rPr>
                        <w:rStyle w:val="5"/>
                        <w:rFonts w:hint="eastAsia" w:ascii="宋体" w:hAnsi="宋体" w:eastAsia="宋体"/>
                        <w:sz w:val="28"/>
                        <w:szCs w:val="28"/>
                      </w:rPr>
                      <w:fldChar w:fldCharType="begin"/>
                    </w:r>
                    <w:r>
                      <w:rPr>
                        <w:rStyle w:val="5"/>
                        <w:rFonts w:hint="eastAsia" w:ascii="宋体" w:hAnsi="宋体" w:eastAsia="宋体"/>
                        <w:sz w:val="28"/>
                        <w:szCs w:val="28"/>
                      </w:rPr>
                      <w:instrText xml:space="preserve"> PAGE  \* MERGEFORMAT </w:instrText>
                    </w:r>
                    <w:r>
                      <w:rPr>
                        <w:rStyle w:val="5"/>
                        <w:rFonts w:hint="eastAsia" w:ascii="宋体" w:hAnsi="宋体" w:eastAsia="宋体"/>
                        <w:sz w:val="28"/>
                        <w:szCs w:val="28"/>
                      </w:rPr>
                      <w:fldChar w:fldCharType="separate"/>
                    </w:r>
                    <w:r>
                      <w:rPr>
                        <w:rStyle w:val="5"/>
                        <w:rFonts w:hint="eastAsia" w:ascii="宋体" w:hAnsi="宋体" w:eastAsia="宋体"/>
                        <w:sz w:val="28"/>
                        <w:szCs w:val="28"/>
                      </w:rPr>
                      <w:t>9</w:t>
                    </w:r>
                    <w:r>
                      <w:rPr>
                        <w:rStyle w:val="5"/>
                        <w:rFonts w:hint="eastAsia" w:ascii="宋体" w:hAnsi="宋体" w:eastAsia="宋体"/>
                        <w:sz w:val="28"/>
                        <w:szCs w:val="28"/>
                      </w:rPr>
                      <w:fldChar w:fldCharType="end"/>
                    </w:r>
                    <w:r>
                      <w:rPr>
                        <w:rStyle w:val="5"/>
                        <w:rFonts w:hint="eastAsia" w:ascii="宋体" w:hAnsi="宋体" w:eastAsia="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lNzcyNTU5Yjk1NzE3NzE4YWMzNGQyNWM4MjFlMWUifQ=="/>
  </w:docVars>
  <w:rsids>
    <w:rsidRoot w:val="00000000"/>
    <w:rsid w:val="00DA1636"/>
    <w:rsid w:val="01362291"/>
    <w:rsid w:val="01413291"/>
    <w:rsid w:val="01DC45A5"/>
    <w:rsid w:val="02B726F0"/>
    <w:rsid w:val="033B2E02"/>
    <w:rsid w:val="03E411F0"/>
    <w:rsid w:val="044955CA"/>
    <w:rsid w:val="05B432B9"/>
    <w:rsid w:val="05EA5629"/>
    <w:rsid w:val="060109AA"/>
    <w:rsid w:val="066C37F1"/>
    <w:rsid w:val="06E4287E"/>
    <w:rsid w:val="0763543E"/>
    <w:rsid w:val="07C6505E"/>
    <w:rsid w:val="0C0F0EA7"/>
    <w:rsid w:val="0C6D1992"/>
    <w:rsid w:val="0D9474D1"/>
    <w:rsid w:val="0EE36CB5"/>
    <w:rsid w:val="11592BA3"/>
    <w:rsid w:val="11DB182B"/>
    <w:rsid w:val="1593341E"/>
    <w:rsid w:val="15BC38F3"/>
    <w:rsid w:val="160937DE"/>
    <w:rsid w:val="178169D1"/>
    <w:rsid w:val="17FA36C1"/>
    <w:rsid w:val="1A044015"/>
    <w:rsid w:val="1C3F09BA"/>
    <w:rsid w:val="1EAF659B"/>
    <w:rsid w:val="1EC65D3D"/>
    <w:rsid w:val="1FDA1657"/>
    <w:rsid w:val="209D2ACD"/>
    <w:rsid w:val="24086419"/>
    <w:rsid w:val="24A85198"/>
    <w:rsid w:val="266A16A4"/>
    <w:rsid w:val="27B542C8"/>
    <w:rsid w:val="28292E99"/>
    <w:rsid w:val="2B3761B4"/>
    <w:rsid w:val="2B50581C"/>
    <w:rsid w:val="2C1A3224"/>
    <w:rsid w:val="2D895E8B"/>
    <w:rsid w:val="2E89643F"/>
    <w:rsid w:val="326C63BA"/>
    <w:rsid w:val="3306227B"/>
    <w:rsid w:val="37DF21E1"/>
    <w:rsid w:val="392C4597"/>
    <w:rsid w:val="3AE72791"/>
    <w:rsid w:val="3C746980"/>
    <w:rsid w:val="3DB63784"/>
    <w:rsid w:val="3DCA4606"/>
    <w:rsid w:val="3DDC265A"/>
    <w:rsid w:val="3E35213F"/>
    <w:rsid w:val="3EDC499D"/>
    <w:rsid w:val="3F081602"/>
    <w:rsid w:val="40F40641"/>
    <w:rsid w:val="43D7442D"/>
    <w:rsid w:val="44212AC1"/>
    <w:rsid w:val="44A91997"/>
    <w:rsid w:val="45D872AB"/>
    <w:rsid w:val="48E20A8A"/>
    <w:rsid w:val="48F67BB4"/>
    <w:rsid w:val="49AC029F"/>
    <w:rsid w:val="4A97052A"/>
    <w:rsid w:val="4C97751D"/>
    <w:rsid w:val="4CC4300C"/>
    <w:rsid w:val="4E410F36"/>
    <w:rsid w:val="4F966D5F"/>
    <w:rsid w:val="501A32B2"/>
    <w:rsid w:val="503E4C1D"/>
    <w:rsid w:val="512E4EF8"/>
    <w:rsid w:val="51570A53"/>
    <w:rsid w:val="516A7EFA"/>
    <w:rsid w:val="51B90B92"/>
    <w:rsid w:val="528D3EA0"/>
    <w:rsid w:val="5334431C"/>
    <w:rsid w:val="55CC16A6"/>
    <w:rsid w:val="578C4726"/>
    <w:rsid w:val="58362003"/>
    <w:rsid w:val="58A96315"/>
    <w:rsid w:val="5BBA1A55"/>
    <w:rsid w:val="5D262F2C"/>
    <w:rsid w:val="5F305928"/>
    <w:rsid w:val="5F4A3D74"/>
    <w:rsid w:val="6074044E"/>
    <w:rsid w:val="646E3CD1"/>
    <w:rsid w:val="66C51FCA"/>
    <w:rsid w:val="683D08F4"/>
    <w:rsid w:val="6BEC358E"/>
    <w:rsid w:val="6C5B7766"/>
    <w:rsid w:val="6CD814C1"/>
    <w:rsid w:val="6F2A03D5"/>
    <w:rsid w:val="707E7005"/>
    <w:rsid w:val="71844269"/>
    <w:rsid w:val="729A01E8"/>
    <w:rsid w:val="739F2052"/>
    <w:rsid w:val="73E571E9"/>
    <w:rsid w:val="753C7334"/>
    <w:rsid w:val="76FD2335"/>
    <w:rsid w:val="780E6EE7"/>
    <w:rsid w:val="79F724B0"/>
    <w:rsid w:val="7A506937"/>
    <w:rsid w:val="7C1178F7"/>
    <w:rsid w:val="7D114BAC"/>
    <w:rsid w:val="7D67363F"/>
    <w:rsid w:val="7D871368"/>
    <w:rsid w:val="7FEB6B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方正仿宋_GBK" w:cs="Times New Roman"/>
      <w:kern w:val="2"/>
      <w:sz w:val="32"/>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qFormat/>
    <w:uiPriority w:val="0"/>
  </w:style>
  <w:style w:type="character" w:customStyle="1" w:styleId="6">
    <w:name w:val="font31"/>
    <w:qFormat/>
    <w:uiPriority w:val="0"/>
    <w:rPr>
      <w:rFonts w:hint="eastAsia" w:ascii="方正仿宋_GBK" w:hAnsi="方正仿宋_GBK" w:eastAsia="方正仿宋_GBK" w:cs="方正仿宋_GBK"/>
      <w:color w:val="000000"/>
      <w:sz w:val="22"/>
      <w:szCs w:val="22"/>
      <w:u w:val="none"/>
    </w:rPr>
  </w:style>
  <w:style w:type="character" w:customStyle="1" w:styleId="7">
    <w:name w:val="font91"/>
    <w:qFormat/>
    <w:uiPriority w:val="0"/>
    <w:rPr>
      <w:rFonts w:ascii="方正书宋简体" w:hAnsi="方正书宋简体" w:eastAsia="方正书宋简体" w:cs="方正书宋简体"/>
      <w:color w:val="000000"/>
      <w:sz w:val="21"/>
      <w:szCs w:val="21"/>
      <w:u w:val="none"/>
    </w:rPr>
  </w:style>
  <w:style w:type="character" w:customStyle="1" w:styleId="8">
    <w:name w:val="font51"/>
    <w:basedOn w:val="4"/>
    <w:qFormat/>
    <w:uiPriority w:val="0"/>
    <w:rPr>
      <w:rFonts w:hint="eastAsia" w:ascii="方正仿宋_GBK" w:hAnsi="方正仿宋_GBK" w:eastAsia="方正仿宋_GBK" w:cs="方正仿宋_GBK"/>
      <w:color w:val="000000"/>
      <w:sz w:val="20"/>
      <w:szCs w:val="20"/>
      <w:u w:val="none"/>
    </w:rPr>
  </w:style>
  <w:style w:type="character" w:customStyle="1" w:styleId="9">
    <w:name w:val="font41"/>
    <w:basedOn w:val="4"/>
    <w:qFormat/>
    <w:uiPriority w:val="0"/>
    <w:rPr>
      <w:rFonts w:hint="default" w:ascii="Times New Roman" w:hAnsi="Times New Roman" w:cs="Times New Roman"/>
      <w:color w:val="000000"/>
      <w:sz w:val="20"/>
      <w:szCs w:val="20"/>
      <w:u w:val="none"/>
    </w:rPr>
  </w:style>
  <w:style w:type="character" w:customStyle="1" w:styleId="10">
    <w:name w:val="font21"/>
    <w:basedOn w:val="4"/>
    <w:qFormat/>
    <w:uiPriority w:val="0"/>
    <w:rPr>
      <w:rFonts w:hint="default" w:ascii="Times New Roman" w:hAnsi="Times New Roman" w:cs="Times New Roman"/>
      <w:color w:val="000000"/>
      <w:sz w:val="20"/>
      <w:szCs w:val="20"/>
      <w:u w:val="none"/>
    </w:rPr>
  </w:style>
  <w:style w:type="character" w:customStyle="1" w:styleId="11">
    <w:name w:val="font71"/>
    <w:basedOn w:val="4"/>
    <w:qFormat/>
    <w:uiPriority w:val="0"/>
    <w:rPr>
      <w:rFonts w:ascii="方正仿宋_GBK" w:hAnsi="方正仿宋_GBK" w:eastAsia="方正仿宋_GBK" w:cs="方正仿宋_GBK"/>
      <w:color w:val="000000"/>
      <w:sz w:val="20"/>
      <w:szCs w:val="20"/>
      <w:u w:val="none"/>
    </w:rPr>
  </w:style>
  <w:style w:type="character" w:customStyle="1" w:styleId="12">
    <w:name w:val="font61"/>
    <w:basedOn w:val="4"/>
    <w:qFormat/>
    <w:uiPriority w:val="0"/>
    <w:rPr>
      <w:rFonts w:hint="eastAsia" w:ascii="方正仿宋_GBK" w:hAnsi="方正仿宋_GBK" w:eastAsia="方正仿宋_GBK" w:cs="方正仿宋_GBK"/>
      <w:color w:val="000000"/>
      <w:sz w:val="20"/>
      <w:szCs w:val="20"/>
      <w:u w:val="none"/>
    </w:rPr>
  </w:style>
  <w:style w:type="character" w:customStyle="1" w:styleId="13">
    <w:name w:val="font11"/>
    <w:basedOn w:val="4"/>
    <w:qFormat/>
    <w:uiPriority w:val="0"/>
    <w:rPr>
      <w:rFonts w:hint="default" w:ascii="Times New Roman" w:hAnsi="Times New Roman" w:cs="Times New Roman"/>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1669</Words>
  <Characters>1750</Characters>
  <Lines>0</Lines>
  <Paragraphs>0</Paragraphs>
  <TotalTime>0</TotalTime>
  <ScaleCrop>false</ScaleCrop>
  <LinksUpToDate>false</LinksUpToDate>
  <CharactersWithSpaces>1750</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2021-11-12T10:40:00Z</dcterms:created>
  <dc:creator>Administrator</dc:creator>
  <cp:lastModifiedBy>Geoffrey马万胜</cp:lastModifiedBy>
  <cp:lastPrinted>2022-03-18T09:31:00Z</cp:lastPrinted>
  <dcterms:modified xsi:type="dcterms:W3CDTF">2022-07-08T07:20:18Z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1A73310490404CEF9523AD816742A391</vt:lpwstr>
  </property>
</Properties>
</file>