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both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附件1：</w:t>
      </w:r>
    </w:p>
    <w:p>
      <w:pPr>
        <w:pStyle w:val="3"/>
        <w:spacing w:before="0" w:beforeAutospacing="0" w:after="0" w:afterAutospacing="0"/>
        <w:ind w:firstLine="980" w:firstLineChars="350"/>
        <w:jc w:val="both"/>
        <w:rPr>
          <w:rFonts w:ascii="仿宋_GB2312" w:hAnsi="仿宋_GB2312"/>
          <w:color w:val="000000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pacing w:val="20"/>
        </w:rPr>
        <w:t>2022年麻城市妇幼保健院招聘聘用制工作人员岗位条件表</w:t>
      </w:r>
      <w:bookmarkEnd w:id="0"/>
    </w:p>
    <w:tbl>
      <w:tblPr>
        <w:tblStyle w:val="4"/>
        <w:tblW w:w="5455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385"/>
        <w:gridCol w:w="474"/>
        <w:gridCol w:w="474"/>
        <w:gridCol w:w="317"/>
        <w:gridCol w:w="633"/>
        <w:gridCol w:w="1741"/>
        <w:gridCol w:w="950"/>
        <w:gridCol w:w="1093"/>
        <w:gridCol w:w="2046"/>
        <w:gridCol w:w="538"/>
        <w:gridCol w:w="503"/>
        <w:gridCol w:w="11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34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序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号</w:t>
            </w:r>
          </w:p>
        </w:tc>
        <w:tc>
          <w:tcPr>
            <w:tcW w:w="34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招聘单位</w:t>
            </w: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招聘岗位</w:t>
            </w:r>
          </w:p>
        </w:tc>
        <w:tc>
          <w:tcPr>
            <w:tcW w:w="5789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招聘条件</w:t>
            </w:r>
          </w:p>
        </w:tc>
        <w:tc>
          <w:tcPr>
            <w:tcW w:w="48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考试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形式</w:t>
            </w:r>
          </w:p>
        </w:tc>
        <w:tc>
          <w:tcPr>
            <w:tcW w:w="45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开考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比例</w:t>
            </w:r>
          </w:p>
        </w:tc>
        <w:tc>
          <w:tcPr>
            <w:tcW w:w="99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政策咨询电话和QQ邮箱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岗位名称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岗位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代码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招聘数量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专业要求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年龄和身高要求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执业资格及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职称条件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其他条件</w:t>
            </w:r>
          </w:p>
        </w:tc>
        <w:tc>
          <w:tcPr>
            <w:tcW w:w="48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麻城市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妇幼保健院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临床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医师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001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全日制本科及以上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临床医学(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100201K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30周岁及以下（1992年7月1日以后出生）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具有执业医师证年龄可以放宽到32周岁及以下，具有执业医师证和规培证放宽到35周岁及以下（含2022年规培毕业生）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见公告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1:3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0713-2911018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邮箱：332142834@qq.com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麻城市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妇幼保健院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影像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医师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002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全日制本科及以上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医学影像技术(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101003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)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临床医学(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100201K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30周岁及以下（1992年7月1日以后出生）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具有执业医师证年龄可以放宽到32周岁及以下，具有执业医师证和规培证放宽到35周岁及以下（含2022年规培毕业生）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见公告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1：3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0713-2911018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邮箱：332142834@qq.com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麻城市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妇幼保健院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医学检验技师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003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全日制本科及以上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医学检验技术（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101001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30周岁及以下（1992年7月1日以后出生）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见公告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1：3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0713-2911018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邮箱：332142834@qq.com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麻城市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妇幼保健院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药师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004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全日制本科及以上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药学（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100701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30周岁及以下（1992年7月1日以后出生）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见公告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1：3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0713-2911018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邮箱：332142834@qq.com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麻城市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妇幼保健院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康复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技师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005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全日制专科及全日制本科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康复治疗技术（6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20501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widowControl/>
              <w:snapToGrid w:val="0"/>
              <w:spacing w:line="280" w:lineRule="exact"/>
              <w:ind w:left="15" w:leftChars="7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言语听觉康复技术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（6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20502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pStyle w:val="2"/>
              <w:ind w:firstLine="256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中医康复技术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（6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20503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pStyle w:val="2"/>
              <w:ind w:firstLine="256"/>
              <w:rPr>
                <w:rFonts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康复治疗学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101005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30周岁及以下（1992年7月1日以后出生）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见公告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1:3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0713-2911018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邮箱：332142834@qq.com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麻城市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妇幼保健院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护士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006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全日制专科及全日制本科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210" w:leftChars="100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护理（6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20201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）、助产（6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20202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护理学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101101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26周岁及以下（1996年7月1日以后出生），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身高在158cm及以上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必须有护士执业资格证或护士执业资格考试成绩合格证明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有二级及以上公立医院一年及以上工作经历年龄可放宽到28周岁及以下（1994年7月1日以后出生），提供聘用合同和参保证明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见公告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1:3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0713-2911018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邮箱：332142834@qq.com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7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麻城市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妇幼保健院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信息管理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007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全日制专科及全日制本科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计算机应用技术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610201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计算机网络技术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610202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计算机信息管理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610203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计算机系统与维护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610204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电子与计算机工程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080909T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5"/>
                <w:szCs w:val="15"/>
              </w:rPr>
              <w:t>30周岁及以下（1992年7月1日以后出生）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见公告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1:3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0713-2911018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邮箱：332142834@qq.com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34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Kartika">
    <w:altName w:val="PMingLiU-ExtB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Y1Zjk5MTgwNjZmNjA0NDY5ZTMzMzQzZmM4ZGMifQ=="/>
  </w:docVars>
  <w:rsids>
    <w:rsidRoot w:val="03946AE5"/>
    <w:rsid w:val="0394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Kartika" w:hAnsi="Kartika" w:eastAsia="宋体" w:cs="Kartik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2022-07-05T07:19:00Z</dcterms:created>
  <dc:creator>李红</dc:creator>
  <cp:lastModifiedBy>李红</cp:lastModifiedBy>
  <dcterms:modified xsi:type="dcterms:W3CDTF">2022-07-05T07:20:11Z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ADF117BB64FB4F06A95906F088222859</vt:lpwstr>
  </property>
</Properties>
</file>