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E43" w:rsidRDefault="00A54AC1" w:rsidP="00A54AC1">
      <w:pPr>
        <w:shd w:val="clear" w:color="auto" w:fill="FFFFFF"/>
        <w:adjustRightInd/>
        <w:snapToGrid/>
        <w:spacing w:before="105" w:after="105" w:line="495" w:lineRule="atLeast"/>
        <w:ind w:firstLine="615"/>
        <w:jc w:val="center"/>
        <w:rPr>
          <w:rFonts w:ascii="仿宋_GB2312" w:eastAsia="仿宋_GB2312" w:hAnsi="Calibri" w:cs="宋体"/>
          <w:color w:val="000000"/>
          <w:sz w:val="32"/>
          <w:szCs w:val="32"/>
        </w:rPr>
      </w:pPr>
      <w:r w:rsidRPr="00A54AC1">
        <w:rPr>
          <w:rFonts w:ascii="方正小标宋简体" w:eastAsia="方正小标宋简体" w:hAnsi="微软雅黑" w:cs="宋体" w:hint="eastAsia"/>
          <w:color w:val="000000"/>
          <w:sz w:val="39"/>
          <w:szCs w:val="39"/>
          <w:shd w:val="clear" w:color="auto" w:fill="FFFFFF"/>
        </w:rPr>
        <w:t>2022年枣庄市市直公立医疗卫生单位公开招聘疫情防控告知书</w:t>
      </w:r>
    </w:p>
    <w:p w:rsidR="00A54AC1" w:rsidRDefault="00A54AC1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仿宋_GB2312" w:eastAsia="仿宋_GB2312" w:hAnsi="Calibri" w:cs="宋体"/>
          <w:color w:val="000000"/>
          <w:sz w:val="32"/>
          <w:szCs w:val="32"/>
        </w:rPr>
      </w:pPr>
    </w:p>
    <w:p w:rsidR="006171B8" w:rsidRPr="006171B8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eastAsia="宋体" w:hAnsi="Calibri" w:cs="宋体"/>
          <w:color w:val="000000"/>
          <w:sz w:val="24"/>
          <w:szCs w:val="24"/>
        </w:rPr>
      </w:pP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根据疫情防控工作需要，为确保广大考生身体健康，保障考试安全顺利进行，现将</w:t>
      </w:r>
      <w:r w:rsidR="00A54AC1" w:rsidRPr="00A54AC1">
        <w:rPr>
          <w:rFonts w:ascii="仿宋_GB2312" w:eastAsia="仿宋_GB2312" w:hAnsi="Calibri" w:cs="宋体" w:hint="eastAsia"/>
          <w:color w:val="000000"/>
          <w:sz w:val="32"/>
          <w:szCs w:val="32"/>
        </w:rPr>
        <w:t>2022</w:t>
      </w:r>
      <w:r w:rsidR="00A54AC1">
        <w:rPr>
          <w:rFonts w:ascii="仿宋_GB2312" w:eastAsia="仿宋_GB2312" w:hAnsi="Calibri" w:cs="宋体" w:hint="eastAsia"/>
          <w:color w:val="000000"/>
          <w:sz w:val="32"/>
          <w:szCs w:val="32"/>
        </w:rPr>
        <w:t>年枣庄市市直公立医疗卫生单位公开招聘</w:t>
      </w: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疫情防控有关要求和注意事项告知如下，请所有考生知悉并严格执行各项考试防疫措施和要求。</w:t>
      </w:r>
    </w:p>
    <w:p w:rsidR="006171B8" w:rsidRPr="006171B8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eastAsia="宋体" w:hAnsi="Calibri" w:cs="宋体"/>
          <w:color w:val="000000"/>
          <w:sz w:val="24"/>
          <w:szCs w:val="24"/>
        </w:rPr>
      </w:pPr>
      <w:r w:rsidRPr="006171B8">
        <w:rPr>
          <w:rFonts w:ascii="黑体" w:eastAsia="黑体" w:hAnsi="黑体" w:cs="宋体" w:hint="eastAsia"/>
          <w:color w:val="000000"/>
          <w:sz w:val="32"/>
          <w:szCs w:val="32"/>
        </w:rPr>
        <w:t>一、考前防疫准备</w:t>
      </w:r>
    </w:p>
    <w:p w:rsidR="006171B8" w:rsidRPr="006171B8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eastAsia="宋体" w:hAnsi="Calibri" w:cs="宋体"/>
          <w:color w:val="000000"/>
          <w:sz w:val="24"/>
          <w:szCs w:val="24"/>
        </w:rPr>
      </w:pP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（一）为确保顺利参考，</w:t>
      </w:r>
      <w:r w:rsidRPr="006171B8">
        <w:rPr>
          <w:rFonts w:ascii="仿宋_GB2312" w:eastAsia="仿宋_GB2312" w:hAnsi="Calibri" w:cs="宋体" w:hint="eastAsia"/>
          <w:b/>
          <w:bCs/>
          <w:color w:val="000000"/>
          <w:sz w:val="32"/>
        </w:rPr>
        <w:t>建议考生考前14天内非必要不离开枣庄市</w:t>
      </w: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。尚在外地（省外、省内其他市）的考生应主动了解参加考试的市疫情防控相关要求，按规定提前抵达枣庄市，以免耽误考试。</w:t>
      </w:r>
    </w:p>
    <w:p w:rsidR="006171B8" w:rsidRPr="006171B8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eastAsia="宋体" w:hAnsi="Calibri" w:cs="宋体"/>
          <w:color w:val="000000"/>
          <w:sz w:val="24"/>
          <w:szCs w:val="24"/>
        </w:rPr>
      </w:pP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（二）提前申领“山东省电子健康通行码”和“通信大数据行程卡”。</w:t>
      </w:r>
    </w:p>
    <w:p w:rsidR="006171B8" w:rsidRPr="006171B8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eastAsia="宋体" w:hAnsi="Calibri" w:cs="宋体"/>
          <w:color w:val="000000"/>
          <w:sz w:val="24"/>
          <w:szCs w:val="24"/>
        </w:rPr>
      </w:pP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（三）按规定准备相应数量的核酸检测阴性证明（</w:t>
      </w:r>
      <w:r w:rsidRPr="006171B8">
        <w:rPr>
          <w:rFonts w:ascii="仿宋_GB2312" w:eastAsia="仿宋_GB2312" w:hAnsi="Calibri" w:cs="宋体" w:hint="eastAsia"/>
          <w:b/>
          <w:bCs/>
          <w:color w:val="FF0000"/>
          <w:sz w:val="32"/>
        </w:rPr>
        <w:t>纸质版</w:t>
      </w: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）。</w:t>
      </w:r>
    </w:p>
    <w:p w:rsidR="006171B8" w:rsidRPr="006171B8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eastAsia="宋体" w:hAnsi="Calibri" w:cs="宋体"/>
          <w:color w:val="000000"/>
          <w:sz w:val="24"/>
          <w:szCs w:val="24"/>
        </w:rPr>
      </w:pP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核酸检测阴性证明纸质版（检测报告原件、复印件或打印“山东省电子健康通行码”显示的个人信息完整的核酸检测结果）须在进入考场时提交给监考人员。</w:t>
      </w:r>
      <w:r w:rsidRPr="006171B8">
        <w:rPr>
          <w:rFonts w:ascii="仿宋_GB2312" w:eastAsia="仿宋_GB2312" w:hAnsi="Calibri" w:cs="宋体" w:hint="eastAsia"/>
          <w:b/>
          <w:bCs/>
          <w:color w:val="FF0000"/>
          <w:sz w:val="32"/>
        </w:rPr>
        <w:t>不能按要求提供规定的核酸检测阴性证明的，不得参加考试。</w:t>
      </w:r>
    </w:p>
    <w:p w:rsidR="006171B8" w:rsidRPr="006171B8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eastAsia="宋体" w:hAnsi="Calibri" w:cs="宋体"/>
          <w:color w:val="000000"/>
          <w:sz w:val="24"/>
          <w:szCs w:val="24"/>
        </w:rPr>
      </w:pP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（四）每日自觉进行体温测量、健康状况监测，考前主动减少外出、不必要的聚集和人员接触，确保考试时身体状况良好。</w:t>
      </w:r>
    </w:p>
    <w:p w:rsidR="006171B8" w:rsidRPr="006171B8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eastAsia="宋体" w:hAnsi="Calibri" w:cs="宋体"/>
          <w:color w:val="000000"/>
          <w:sz w:val="24"/>
          <w:szCs w:val="24"/>
        </w:rPr>
      </w:pPr>
      <w:r w:rsidRPr="006171B8">
        <w:rPr>
          <w:rFonts w:ascii="黑体" w:eastAsia="黑体" w:hAnsi="黑体" w:cs="宋体" w:hint="eastAsia"/>
          <w:color w:val="000000"/>
          <w:sz w:val="32"/>
          <w:szCs w:val="32"/>
        </w:rPr>
        <w:t>二、省内考生管理要求</w:t>
      </w:r>
    </w:p>
    <w:p w:rsidR="006171B8" w:rsidRPr="006171B8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eastAsia="宋体" w:hAnsi="Calibri" w:cs="宋体"/>
          <w:color w:val="000000"/>
          <w:sz w:val="24"/>
          <w:szCs w:val="24"/>
        </w:rPr>
      </w:pP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1.</w:t>
      </w:r>
      <w:r w:rsidRPr="006171B8">
        <w:rPr>
          <w:rFonts w:ascii="仿宋_GB2312" w:eastAsia="仿宋_GB2312" w:hAnsi="Calibri" w:cs="宋体" w:hint="eastAsia"/>
          <w:b/>
          <w:bCs/>
          <w:color w:val="FF0000"/>
          <w:sz w:val="32"/>
        </w:rPr>
        <w:t>本市考生</w:t>
      </w: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须持有考前48小时内核酸检测阴性证明。</w:t>
      </w:r>
    </w:p>
    <w:p w:rsidR="006171B8" w:rsidRPr="006171B8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45"/>
        <w:rPr>
          <w:rFonts w:ascii="Calibri" w:eastAsia="宋体" w:hAnsi="Calibri" w:cs="宋体"/>
          <w:color w:val="000000"/>
          <w:sz w:val="24"/>
          <w:szCs w:val="24"/>
        </w:rPr>
      </w:pP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lastRenderedPageBreak/>
        <w:t>2.</w:t>
      </w:r>
      <w:r w:rsidRPr="006171B8">
        <w:rPr>
          <w:rFonts w:ascii="仿宋_GB2312" w:eastAsia="仿宋_GB2312" w:hAnsi="Calibri" w:cs="宋体" w:hint="eastAsia"/>
          <w:b/>
          <w:bCs/>
          <w:color w:val="FF0000"/>
          <w:sz w:val="32"/>
        </w:rPr>
        <w:t>省内跨市参加考试的考生</w:t>
      </w: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，须提供启程前48小时内核酸检测阴性证明和抵达枣庄市后考前48小时内核酸检测阴性证明。</w:t>
      </w:r>
    </w:p>
    <w:p w:rsidR="006171B8" w:rsidRPr="006171B8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eastAsia="宋体" w:hAnsi="Calibri" w:cs="宋体"/>
          <w:color w:val="000000"/>
          <w:sz w:val="24"/>
          <w:szCs w:val="24"/>
        </w:rPr>
      </w:pPr>
      <w:r w:rsidRPr="006171B8">
        <w:rPr>
          <w:rFonts w:ascii="黑体" w:eastAsia="黑体" w:hAnsi="黑体" w:cs="宋体" w:hint="eastAsia"/>
          <w:color w:val="000000"/>
          <w:sz w:val="32"/>
          <w:szCs w:val="32"/>
        </w:rPr>
        <w:t>三、省外旅居史和特殊情形考生管理要求</w:t>
      </w:r>
    </w:p>
    <w:p w:rsidR="006171B8" w:rsidRPr="006171B8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30"/>
        <w:rPr>
          <w:rFonts w:ascii="Calibri" w:eastAsia="宋体" w:hAnsi="Calibri" w:cs="宋体"/>
          <w:color w:val="000000"/>
          <w:sz w:val="24"/>
          <w:szCs w:val="24"/>
        </w:rPr>
      </w:pP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（一）对省外入鲁返鲁参加考试的考生，抵达枣庄市后须落实好下述各项疫情防控措施，参加考试时须提供规定次数的全部核酸检测阴性证明。</w:t>
      </w:r>
    </w:p>
    <w:p w:rsidR="006171B8" w:rsidRPr="006171B8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45"/>
        <w:rPr>
          <w:rFonts w:ascii="Calibri" w:eastAsia="宋体" w:hAnsi="Calibri" w:cs="宋体"/>
          <w:color w:val="000000"/>
          <w:sz w:val="24"/>
          <w:szCs w:val="24"/>
        </w:rPr>
      </w:pP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1.</w:t>
      </w:r>
      <w:r w:rsidRPr="006171B8">
        <w:rPr>
          <w:rFonts w:ascii="仿宋_GB2312" w:eastAsia="仿宋_GB2312" w:hAnsi="Calibri" w:cs="宋体" w:hint="eastAsia"/>
          <w:b/>
          <w:bCs/>
          <w:color w:val="FF0000"/>
          <w:sz w:val="32"/>
        </w:rPr>
        <w:t>省外低风险地区所在县（市、区）入鲁返鲁参加考试的考生</w:t>
      </w: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，须提前3天到达枣庄市，持启程前48小时内核酸检测阴性证明，抵达后第1天和第3天各进行1次核酸检测（其中一次为考前48小时内核酸检测阴性证明）。</w:t>
      </w:r>
    </w:p>
    <w:p w:rsidR="006171B8" w:rsidRPr="006171B8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45"/>
        <w:rPr>
          <w:rFonts w:ascii="Calibri" w:eastAsia="宋体" w:hAnsi="Calibri" w:cs="宋体"/>
          <w:color w:val="000000"/>
          <w:sz w:val="24"/>
          <w:szCs w:val="24"/>
        </w:rPr>
      </w:pP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2.</w:t>
      </w:r>
      <w:r w:rsidRPr="006171B8">
        <w:rPr>
          <w:rFonts w:ascii="仿宋_GB2312" w:eastAsia="仿宋_GB2312" w:hAnsi="Calibri" w:cs="宋体" w:hint="eastAsia"/>
          <w:b/>
          <w:bCs/>
          <w:color w:val="FF0000"/>
          <w:sz w:val="32"/>
        </w:rPr>
        <w:t>省外中风险地区所在县（市、区）入鲁返鲁参加考试的考生</w:t>
      </w: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，须提前7天到达枣庄市，持启程前48小时内核酸检测阴性证明，抵达后进行7天居家健康监测，在第1天、第3天和第7天各进行1次核酸检测（其中一次为考前48小时内核酸检测阴性证明）。</w:t>
      </w:r>
    </w:p>
    <w:p w:rsidR="006171B8" w:rsidRPr="006171B8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45"/>
        <w:rPr>
          <w:rFonts w:ascii="Calibri" w:eastAsia="宋体" w:hAnsi="Calibri" w:cs="宋体"/>
          <w:color w:val="000000"/>
          <w:sz w:val="24"/>
          <w:szCs w:val="24"/>
        </w:rPr>
      </w:pP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3.</w:t>
      </w:r>
      <w:r w:rsidRPr="006171B8">
        <w:rPr>
          <w:rFonts w:ascii="仿宋_GB2312" w:eastAsia="仿宋_GB2312" w:hAnsi="Calibri" w:cs="宋体" w:hint="eastAsia"/>
          <w:b/>
          <w:bCs/>
          <w:color w:val="FF0000"/>
          <w:sz w:val="32"/>
        </w:rPr>
        <w:t>省外高风险地区所在县（市、区）入鲁返鲁参加考试的考生</w:t>
      </w: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，须提前14天到达枣庄市，持启程前48小时内核酸检测阴性证明，抵达后进行7天集中隔离和7天居家健康监测，在集中隔离第1、4、7天和居家健康检测第7天各进行1次核酸检测（其中一次为考前48小时内核酸检测阴性证明）。</w:t>
      </w:r>
    </w:p>
    <w:p w:rsidR="006171B8" w:rsidRPr="006171B8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45"/>
        <w:rPr>
          <w:rFonts w:ascii="Calibri" w:eastAsia="宋体" w:hAnsi="Calibri" w:cs="宋体"/>
          <w:color w:val="000000"/>
          <w:sz w:val="24"/>
          <w:szCs w:val="24"/>
        </w:rPr>
      </w:pP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4.对尚未公布中高风险地区但近期新增感染者较多、存在社区传播风险的其他疫情风险区域，参照中高风险地区所在县（市、区）执行。</w:t>
      </w:r>
    </w:p>
    <w:p w:rsidR="006171B8" w:rsidRPr="006171B8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45"/>
        <w:rPr>
          <w:rFonts w:ascii="Calibri" w:eastAsia="宋体" w:hAnsi="Calibri" w:cs="宋体"/>
          <w:color w:val="000000"/>
          <w:sz w:val="24"/>
          <w:szCs w:val="24"/>
        </w:rPr>
      </w:pP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lastRenderedPageBreak/>
        <w:t>5.</w:t>
      </w:r>
      <w:r w:rsidRPr="006171B8">
        <w:rPr>
          <w:rFonts w:ascii="仿宋_GB2312" w:eastAsia="仿宋_GB2312" w:hAnsi="Calibri" w:cs="宋体" w:hint="eastAsia"/>
          <w:b/>
          <w:bCs/>
          <w:color w:val="FF0000"/>
          <w:sz w:val="32"/>
        </w:rPr>
        <w:t>考前14天内从省外发生本土疫情省份入鲁返鲁参加考试的考生</w:t>
      </w:r>
      <w:r w:rsidRPr="006171B8">
        <w:rPr>
          <w:rFonts w:ascii="仿宋_GB2312" w:eastAsia="仿宋_GB2312" w:hAnsi="Calibri" w:cs="宋体" w:hint="eastAsia"/>
          <w:b/>
          <w:bCs/>
          <w:color w:val="000000"/>
          <w:sz w:val="32"/>
        </w:rPr>
        <w:t>，应在相对独立的考场考试。</w:t>
      </w: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中高风险地区所在县（市、区）及其他疫情风险区域、发生本土疫情省份以“山东疾控”微信公众号最新发布的《山东疾控近期疫情防控公众健康提示》为准。</w:t>
      </w:r>
    </w:p>
    <w:p w:rsidR="006171B8" w:rsidRPr="006171B8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eastAsia="宋体" w:hAnsi="Calibri" w:cs="宋体"/>
          <w:color w:val="000000"/>
          <w:sz w:val="24"/>
          <w:szCs w:val="24"/>
        </w:rPr>
      </w:pP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（二）存在以下情形的考生，参加考试时须持有考前48小时内和24小时内的两次核酸检测阴性证明，</w:t>
      </w:r>
      <w:r w:rsidRPr="006171B8">
        <w:rPr>
          <w:rFonts w:ascii="仿宋_GB2312" w:eastAsia="仿宋_GB2312" w:hAnsi="Calibri" w:cs="宋体" w:hint="eastAsia"/>
          <w:b/>
          <w:bCs/>
          <w:color w:val="000000"/>
          <w:sz w:val="32"/>
        </w:rPr>
        <w:t>并在隔离考场考试</w:t>
      </w: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：</w:t>
      </w:r>
    </w:p>
    <w:p w:rsidR="006171B8" w:rsidRPr="006171B8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eastAsia="宋体" w:hAnsi="Calibri" w:cs="宋体"/>
          <w:color w:val="000000"/>
          <w:sz w:val="24"/>
          <w:szCs w:val="24"/>
        </w:rPr>
      </w:pP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1.有中、高风险等疫情重点地区旅居史且离开上述地区已满14天但不满21天者；</w:t>
      </w:r>
    </w:p>
    <w:p w:rsidR="006171B8" w:rsidRPr="006171B8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eastAsia="宋体" w:hAnsi="Calibri" w:cs="宋体"/>
          <w:color w:val="000000"/>
          <w:sz w:val="24"/>
          <w:szCs w:val="24"/>
        </w:rPr>
      </w:pP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2.居住社区21天内发生疫情者；</w:t>
      </w:r>
    </w:p>
    <w:p w:rsidR="006171B8" w:rsidRPr="006171B8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eastAsia="宋体" w:hAnsi="Calibri" w:cs="宋体"/>
          <w:color w:val="000000"/>
          <w:sz w:val="24"/>
          <w:szCs w:val="24"/>
        </w:rPr>
      </w:pP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3.有境外旅居史且入境已满21天但不满28天者。</w:t>
      </w:r>
    </w:p>
    <w:p w:rsidR="006171B8" w:rsidRPr="006171B8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eastAsia="宋体" w:hAnsi="Calibri" w:cs="宋体"/>
          <w:color w:val="000000"/>
          <w:sz w:val="24"/>
          <w:szCs w:val="24"/>
        </w:rPr>
      </w:pP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（三）考前14天有发热、咳嗽等症状的，须提供医疗机构出具的诊断证明、考前48小时内和24小时内的两次核酸检测阴性证明，</w:t>
      </w:r>
      <w:r w:rsidRPr="006171B8">
        <w:rPr>
          <w:rFonts w:ascii="仿宋_GB2312" w:eastAsia="仿宋_GB2312" w:hAnsi="Calibri" w:cs="宋体" w:hint="eastAsia"/>
          <w:b/>
          <w:bCs/>
          <w:color w:val="000000"/>
          <w:sz w:val="32"/>
        </w:rPr>
        <w:t>并在隔离考场考试</w:t>
      </w: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。</w:t>
      </w:r>
    </w:p>
    <w:p w:rsidR="006171B8" w:rsidRPr="006171B8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eastAsia="宋体" w:hAnsi="Calibri" w:cs="宋体"/>
          <w:color w:val="000000"/>
          <w:sz w:val="24"/>
          <w:szCs w:val="24"/>
        </w:rPr>
      </w:pP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（四）治愈出院满14天的确诊病例和无症状感染者，应持考前7天内的健康体检报告，体检正常、肺部影像学显示肺部病灶完全吸收、考前48小时内和24小时内的两次核酸检测（痰或鼻咽拭子）均为阴性的，可以</w:t>
      </w:r>
      <w:r w:rsidRPr="006171B8">
        <w:rPr>
          <w:rFonts w:ascii="仿宋_GB2312" w:eastAsia="仿宋_GB2312" w:hAnsi="Calibri" w:cs="宋体" w:hint="eastAsia"/>
          <w:b/>
          <w:bCs/>
          <w:color w:val="000000"/>
          <w:sz w:val="32"/>
        </w:rPr>
        <w:t>在隔离考场参加考试</w:t>
      </w: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。</w:t>
      </w:r>
    </w:p>
    <w:p w:rsidR="006171B8" w:rsidRPr="006171B8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eastAsia="宋体" w:hAnsi="Calibri" w:cs="宋体"/>
          <w:color w:val="000000"/>
          <w:sz w:val="24"/>
          <w:szCs w:val="24"/>
        </w:rPr>
      </w:pP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（五）存在以下情形的考生，</w:t>
      </w:r>
      <w:r w:rsidRPr="006171B8">
        <w:rPr>
          <w:rFonts w:ascii="仿宋_GB2312" w:eastAsia="仿宋_GB2312" w:hAnsi="Calibri" w:cs="宋体" w:hint="eastAsia"/>
          <w:b/>
          <w:bCs/>
          <w:color w:val="000000"/>
          <w:sz w:val="32"/>
        </w:rPr>
        <w:t>不得参加考试</w:t>
      </w: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：</w:t>
      </w:r>
    </w:p>
    <w:p w:rsidR="006171B8" w:rsidRPr="006171B8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eastAsia="宋体" w:hAnsi="Calibri" w:cs="宋体"/>
          <w:color w:val="000000"/>
          <w:sz w:val="24"/>
          <w:szCs w:val="24"/>
        </w:rPr>
      </w:pP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1.确诊病例、疑似病例、无症状感染者和尚在隔离观察期的密切接触者、次密接；</w:t>
      </w:r>
    </w:p>
    <w:p w:rsidR="006171B8" w:rsidRPr="006171B8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eastAsia="宋体" w:hAnsi="Calibri" w:cs="宋体"/>
          <w:color w:val="000000"/>
          <w:sz w:val="24"/>
          <w:szCs w:val="24"/>
        </w:rPr>
      </w:pP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2.考前14天内有发热、咳嗽等症状未痊愈且未排除传染病及身体不适者；</w:t>
      </w:r>
    </w:p>
    <w:p w:rsidR="006171B8" w:rsidRPr="006171B8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eastAsia="宋体" w:hAnsi="Calibri" w:cs="宋体"/>
          <w:color w:val="000000"/>
          <w:sz w:val="24"/>
          <w:szCs w:val="24"/>
        </w:rPr>
      </w:pP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lastRenderedPageBreak/>
        <w:t>3.有中、高风险等疫情重点地区旅居史且离开上述地区不满14天者；</w:t>
      </w:r>
    </w:p>
    <w:p w:rsidR="006171B8" w:rsidRPr="006171B8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eastAsia="宋体" w:hAnsi="Calibri" w:cs="宋体"/>
          <w:color w:val="000000"/>
          <w:sz w:val="24"/>
          <w:szCs w:val="24"/>
        </w:rPr>
      </w:pP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4.有境外旅居史且入境未满21天者；</w:t>
      </w:r>
    </w:p>
    <w:p w:rsidR="006171B8" w:rsidRPr="006171B8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eastAsia="宋体" w:hAnsi="Calibri" w:cs="宋体"/>
          <w:color w:val="000000"/>
          <w:sz w:val="24"/>
          <w:szCs w:val="24"/>
        </w:rPr>
      </w:pPr>
      <w:r w:rsidRPr="006171B8">
        <w:rPr>
          <w:rFonts w:ascii="黑体" w:eastAsia="黑体" w:hAnsi="黑体" w:cs="宋体" w:hint="eastAsia"/>
          <w:color w:val="000000"/>
          <w:sz w:val="32"/>
          <w:szCs w:val="32"/>
        </w:rPr>
        <w:t>四、考试当天有关要求</w:t>
      </w:r>
    </w:p>
    <w:p w:rsidR="006171B8" w:rsidRPr="006171B8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eastAsia="宋体" w:hAnsi="Calibri" w:cs="宋体"/>
          <w:color w:val="000000"/>
          <w:sz w:val="24"/>
          <w:szCs w:val="24"/>
        </w:rPr>
      </w:pP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（一）考生经现场检测体温正常（未超过37.3℃），携带</w:t>
      </w:r>
      <w:r w:rsidRPr="006171B8">
        <w:rPr>
          <w:rFonts w:ascii="仿宋_GB2312" w:eastAsia="仿宋_GB2312" w:hAnsi="Calibri" w:cs="宋体" w:hint="eastAsia"/>
          <w:b/>
          <w:bCs/>
          <w:color w:val="FF0000"/>
          <w:sz w:val="32"/>
        </w:rPr>
        <w:t>准考证、有效居民身份证、</w:t>
      </w:r>
      <w:r w:rsidR="00337D3E">
        <w:rPr>
          <w:rFonts w:ascii="仿宋_GB2312" w:eastAsia="仿宋_GB2312" w:hAnsi="Calibri" w:cs="宋体" w:hint="eastAsia"/>
          <w:b/>
          <w:bCs/>
          <w:color w:val="FF0000"/>
          <w:sz w:val="32"/>
        </w:rPr>
        <w:t>健康承诺书、</w:t>
      </w:r>
      <w:r w:rsidRPr="006171B8">
        <w:rPr>
          <w:rFonts w:ascii="仿宋_GB2312" w:eastAsia="仿宋_GB2312" w:hAnsi="Calibri" w:cs="宋体" w:hint="eastAsia"/>
          <w:b/>
          <w:bCs/>
          <w:color w:val="FF0000"/>
          <w:sz w:val="32"/>
        </w:rPr>
        <w:t>符合规定要求和数量的核酸检测阴性证明(纸质版)，</w:t>
      </w: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扫描考点场所码，出示</w:t>
      </w:r>
      <w:r w:rsidRPr="006171B8">
        <w:rPr>
          <w:rFonts w:ascii="仿宋_GB2312" w:eastAsia="仿宋_GB2312" w:hAnsi="Calibri" w:cs="宋体" w:hint="eastAsia"/>
          <w:b/>
          <w:bCs/>
          <w:color w:val="FF0000"/>
          <w:sz w:val="32"/>
        </w:rPr>
        <w:t>山东省电子健康通行码绿码、通信大数据行程卡绿卡</w:t>
      </w: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，方可参加考试。未携带的不得入场。</w:t>
      </w:r>
    </w:p>
    <w:p w:rsidR="006171B8" w:rsidRPr="006171B8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eastAsia="宋体" w:hAnsi="Calibri" w:cs="宋体"/>
          <w:color w:val="000000"/>
          <w:sz w:val="24"/>
          <w:szCs w:val="24"/>
        </w:rPr>
      </w:pP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（二）因考前防疫检查需要，请考生预留充足入场时间，建议至少</w:t>
      </w:r>
      <w:r w:rsidRPr="006171B8">
        <w:rPr>
          <w:rFonts w:ascii="仿宋_GB2312" w:eastAsia="仿宋_GB2312" w:hAnsi="Calibri" w:cs="宋体" w:hint="eastAsia"/>
          <w:b/>
          <w:bCs/>
          <w:color w:val="000000"/>
          <w:sz w:val="32"/>
        </w:rPr>
        <w:t>提前1小时到达考点</w:t>
      </w: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，以免影响考试。</w:t>
      </w:r>
    </w:p>
    <w:p w:rsidR="006171B8" w:rsidRPr="006171B8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eastAsia="宋体" w:hAnsi="Calibri" w:cs="宋体"/>
          <w:color w:val="000000"/>
          <w:sz w:val="24"/>
          <w:szCs w:val="24"/>
        </w:rPr>
      </w:pP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（三）考生参加考试时应自备一次性使用医用口罩或医用外科口罩，除接受身份核验时按要求摘下口罩外，</w:t>
      </w:r>
      <w:r w:rsidRPr="006171B8">
        <w:rPr>
          <w:rFonts w:ascii="仿宋_GB2312" w:eastAsia="仿宋_GB2312" w:hAnsi="Calibri" w:cs="宋体" w:hint="eastAsia"/>
          <w:b/>
          <w:bCs/>
          <w:color w:val="000000"/>
          <w:sz w:val="32"/>
        </w:rPr>
        <w:t>进出考点以及考试期间应全程佩戴口罩</w:t>
      </w: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。</w:t>
      </w:r>
    </w:p>
    <w:p w:rsidR="006171B8" w:rsidRPr="006171B8" w:rsidRDefault="006171B8" w:rsidP="006171B8">
      <w:pPr>
        <w:shd w:val="clear" w:color="auto" w:fill="FFFFFF"/>
        <w:adjustRightInd/>
        <w:snapToGrid/>
        <w:spacing w:before="105" w:after="105" w:line="525" w:lineRule="atLeast"/>
        <w:ind w:firstLine="615"/>
        <w:rPr>
          <w:rFonts w:ascii="Calibri" w:eastAsia="宋体" w:hAnsi="Calibri" w:cs="宋体"/>
          <w:color w:val="000000"/>
          <w:sz w:val="24"/>
          <w:szCs w:val="24"/>
        </w:rPr>
      </w:pPr>
      <w:r w:rsidRPr="006171B8">
        <w:rPr>
          <w:rFonts w:ascii="黑体" w:eastAsia="黑体" w:hAnsi="黑体" w:cs="宋体" w:hint="eastAsia"/>
          <w:color w:val="000000"/>
          <w:sz w:val="32"/>
          <w:szCs w:val="32"/>
        </w:rPr>
        <w:t>五、联系方式</w:t>
      </w:r>
    </w:p>
    <w:p w:rsidR="00E64F58" w:rsidRDefault="00E64F58" w:rsidP="00E64F58">
      <w:pPr>
        <w:shd w:val="clear" w:color="auto" w:fill="FFFFFF"/>
        <w:adjustRightInd/>
        <w:snapToGrid/>
        <w:spacing w:before="105" w:after="105" w:line="495" w:lineRule="atLeast"/>
        <w:ind w:firstLine="450"/>
        <w:rPr>
          <w:rFonts w:ascii="仿宋_GB2312" w:eastAsia="仿宋_GB2312" w:hAnsi="Calibri" w:cs="宋体"/>
          <w:color w:val="000000"/>
          <w:sz w:val="32"/>
          <w:szCs w:val="32"/>
        </w:rPr>
      </w:pPr>
      <w:r w:rsidRPr="00E64F58">
        <w:rPr>
          <w:rFonts w:ascii="仿宋_GB2312" w:eastAsia="仿宋_GB2312" w:hAnsi="Calibri" w:cs="宋体" w:hint="eastAsia"/>
          <w:color w:val="000000"/>
          <w:sz w:val="32"/>
          <w:szCs w:val="32"/>
        </w:rPr>
        <w:t>滕州疫情防控</w:t>
      </w:r>
      <w:r>
        <w:rPr>
          <w:rFonts w:ascii="仿宋_GB2312" w:eastAsia="仿宋_GB2312" w:hAnsi="Calibri" w:cs="宋体" w:hint="eastAsia"/>
          <w:color w:val="000000"/>
          <w:sz w:val="32"/>
          <w:szCs w:val="32"/>
        </w:rPr>
        <w:t>：</w:t>
      </w:r>
      <w:r w:rsidRPr="00E64F58">
        <w:rPr>
          <w:rFonts w:ascii="仿宋_GB2312" w:eastAsia="仿宋_GB2312" w:hAnsi="Calibri" w:cs="宋体" w:hint="eastAsia"/>
          <w:color w:val="000000"/>
          <w:sz w:val="32"/>
          <w:szCs w:val="32"/>
        </w:rPr>
        <w:t xml:space="preserve">0632-5011900 </w:t>
      </w:r>
    </w:p>
    <w:p w:rsidR="00E64F58" w:rsidRDefault="00E64F58" w:rsidP="00E64F58">
      <w:pPr>
        <w:shd w:val="clear" w:color="auto" w:fill="FFFFFF"/>
        <w:adjustRightInd/>
        <w:snapToGrid/>
        <w:spacing w:before="105" w:after="105" w:line="495" w:lineRule="atLeast"/>
        <w:ind w:firstLine="450"/>
        <w:rPr>
          <w:rFonts w:ascii="仿宋_GB2312" w:eastAsia="仿宋_GB2312" w:hAnsi="Calibri" w:cs="宋体"/>
          <w:color w:val="000000"/>
          <w:sz w:val="32"/>
          <w:szCs w:val="32"/>
        </w:rPr>
      </w:pPr>
      <w:r w:rsidRPr="00E64F58">
        <w:rPr>
          <w:rFonts w:ascii="仿宋_GB2312" w:eastAsia="仿宋_GB2312" w:hAnsi="Calibri" w:cs="宋体" w:hint="eastAsia"/>
          <w:color w:val="000000"/>
          <w:sz w:val="32"/>
          <w:szCs w:val="32"/>
        </w:rPr>
        <w:t>市中疫情防控</w:t>
      </w:r>
      <w:r>
        <w:rPr>
          <w:rFonts w:ascii="仿宋_GB2312" w:eastAsia="仿宋_GB2312" w:hAnsi="Calibri" w:cs="宋体" w:hint="eastAsia"/>
          <w:color w:val="000000"/>
          <w:sz w:val="32"/>
          <w:szCs w:val="32"/>
        </w:rPr>
        <w:t>：</w:t>
      </w:r>
      <w:r w:rsidRPr="00E64F58">
        <w:rPr>
          <w:rFonts w:ascii="仿宋_GB2312" w:eastAsia="仿宋_GB2312" w:hAnsi="Calibri" w:cs="宋体" w:hint="eastAsia"/>
          <w:color w:val="000000"/>
          <w:sz w:val="32"/>
          <w:szCs w:val="32"/>
        </w:rPr>
        <w:t xml:space="preserve">0632-3083090 </w:t>
      </w:r>
    </w:p>
    <w:p w:rsidR="00E64F58" w:rsidRDefault="00E64F58" w:rsidP="006171B8">
      <w:pPr>
        <w:shd w:val="clear" w:color="auto" w:fill="FFFFFF"/>
        <w:adjustRightInd/>
        <w:snapToGrid/>
        <w:spacing w:before="105" w:after="105" w:line="495" w:lineRule="atLeast"/>
        <w:ind w:firstLine="450"/>
        <w:rPr>
          <w:rFonts w:ascii="仿宋_GB2312" w:eastAsia="仿宋_GB2312" w:hAnsi="Calibri" w:cs="宋体"/>
          <w:color w:val="000000"/>
          <w:sz w:val="32"/>
          <w:szCs w:val="32"/>
        </w:rPr>
      </w:pPr>
      <w:r w:rsidRPr="00E64F58">
        <w:rPr>
          <w:rFonts w:ascii="仿宋_GB2312" w:eastAsia="仿宋_GB2312" w:hAnsi="Calibri" w:cs="宋体" w:hint="eastAsia"/>
          <w:color w:val="000000"/>
          <w:sz w:val="32"/>
          <w:szCs w:val="32"/>
        </w:rPr>
        <w:t>薛城疫情防控</w:t>
      </w:r>
      <w:r>
        <w:rPr>
          <w:rFonts w:ascii="仿宋_GB2312" w:eastAsia="仿宋_GB2312" w:hAnsi="Calibri" w:cs="宋体" w:hint="eastAsia"/>
          <w:color w:val="000000"/>
          <w:sz w:val="32"/>
          <w:szCs w:val="32"/>
        </w:rPr>
        <w:t>：</w:t>
      </w:r>
      <w:r w:rsidRPr="00E64F58">
        <w:rPr>
          <w:rFonts w:ascii="仿宋_GB2312" w:eastAsia="仿宋_GB2312" w:hAnsi="Calibri" w:cs="宋体" w:hint="eastAsia"/>
          <w:color w:val="000000"/>
          <w:sz w:val="32"/>
          <w:szCs w:val="32"/>
        </w:rPr>
        <w:t>0632-</w:t>
      </w:r>
      <w:r>
        <w:rPr>
          <w:rFonts w:ascii="仿宋_GB2312" w:eastAsia="仿宋_GB2312" w:hAnsi="Calibri" w:cs="宋体" w:hint="eastAsia"/>
          <w:color w:val="000000"/>
          <w:sz w:val="32"/>
          <w:szCs w:val="32"/>
        </w:rPr>
        <w:t>4485796</w:t>
      </w:r>
    </w:p>
    <w:p w:rsidR="00E64F58" w:rsidRDefault="00E64F58" w:rsidP="00E64F58">
      <w:pPr>
        <w:shd w:val="clear" w:color="auto" w:fill="FFFFFF"/>
        <w:adjustRightInd/>
        <w:snapToGrid/>
        <w:spacing w:before="105" w:after="105" w:line="495" w:lineRule="atLeast"/>
        <w:ind w:firstLine="450"/>
        <w:rPr>
          <w:rFonts w:ascii="仿宋_GB2312" w:eastAsia="仿宋_GB2312" w:hAnsi="Calibri" w:cs="宋体"/>
          <w:color w:val="000000"/>
          <w:sz w:val="32"/>
          <w:szCs w:val="32"/>
        </w:rPr>
      </w:pPr>
      <w:r w:rsidRPr="00E64F58">
        <w:rPr>
          <w:rFonts w:ascii="仿宋_GB2312" w:eastAsia="仿宋_GB2312" w:hAnsi="Calibri" w:cs="宋体" w:hint="eastAsia"/>
          <w:color w:val="000000"/>
          <w:sz w:val="32"/>
          <w:szCs w:val="32"/>
        </w:rPr>
        <w:t>山亭疫情防控</w:t>
      </w:r>
      <w:r>
        <w:rPr>
          <w:rFonts w:ascii="仿宋_GB2312" w:eastAsia="仿宋_GB2312" w:hAnsi="Calibri" w:cs="宋体" w:hint="eastAsia"/>
          <w:color w:val="000000"/>
          <w:sz w:val="32"/>
          <w:szCs w:val="32"/>
        </w:rPr>
        <w:t>：</w:t>
      </w:r>
      <w:r w:rsidRPr="00E64F58">
        <w:rPr>
          <w:rFonts w:ascii="仿宋_GB2312" w:eastAsia="仿宋_GB2312" w:hAnsi="Calibri" w:cs="宋体" w:hint="eastAsia"/>
          <w:color w:val="000000"/>
          <w:sz w:val="32"/>
          <w:szCs w:val="32"/>
        </w:rPr>
        <w:t xml:space="preserve">0632-8867089 </w:t>
      </w:r>
    </w:p>
    <w:p w:rsidR="00E64F58" w:rsidRDefault="00E64F58" w:rsidP="006171B8">
      <w:pPr>
        <w:shd w:val="clear" w:color="auto" w:fill="FFFFFF"/>
        <w:adjustRightInd/>
        <w:snapToGrid/>
        <w:spacing w:before="105" w:after="105" w:line="495" w:lineRule="atLeast"/>
        <w:ind w:firstLine="450"/>
        <w:rPr>
          <w:rFonts w:ascii="仿宋_GB2312" w:eastAsia="仿宋_GB2312" w:hAnsi="Calibri" w:cs="宋体"/>
          <w:color w:val="000000"/>
          <w:sz w:val="32"/>
          <w:szCs w:val="32"/>
        </w:rPr>
      </w:pPr>
      <w:r w:rsidRPr="00E64F58">
        <w:rPr>
          <w:rFonts w:ascii="仿宋_GB2312" w:eastAsia="仿宋_GB2312" w:hAnsi="Calibri" w:cs="宋体" w:hint="eastAsia"/>
          <w:color w:val="000000"/>
          <w:sz w:val="32"/>
          <w:szCs w:val="32"/>
        </w:rPr>
        <w:t xml:space="preserve">台儿庄疫情防控 </w:t>
      </w:r>
      <w:r>
        <w:rPr>
          <w:rFonts w:ascii="仿宋_GB2312" w:eastAsia="仿宋_GB2312" w:hAnsi="Calibri" w:cs="宋体" w:hint="eastAsia"/>
          <w:color w:val="000000"/>
          <w:sz w:val="32"/>
          <w:szCs w:val="32"/>
        </w:rPr>
        <w:t>：</w:t>
      </w:r>
      <w:r w:rsidRPr="00E64F58">
        <w:rPr>
          <w:rFonts w:ascii="仿宋_GB2312" w:eastAsia="仿宋_GB2312" w:hAnsi="Calibri" w:cs="宋体" w:hint="eastAsia"/>
          <w:color w:val="000000"/>
          <w:sz w:val="32"/>
          <w:szCs w:val="32"/>
        </w:rPr>
        <w:t>0632-</w:t>
      </w:r>
      <w:r>
        <w:rPr>
          <w:rFonts w:ascii="仿宋_GB2312" w:eastAsia="仿宋_GB2312" w:hAnsi="Calibri" w:cs="宋体" w:hint="eastAsia"/>
          <w:color w:val="000000"/>
          <w:sz w:val="32"/>
          <w:szCs w:val="32"/>
        </w:rPr>
        <w:t>66866679</w:t>
      </w:r>
    </w:p>
    <w:p w:rsidR="00E64F58" w:rsidRDefault="00E64F58" w:rsidP="006171B8">
      <w:pPr>
        <w:shd w:val="clear" w:color="auto" w:fill="FFFFFF"/>
        <w:adjustRightInd/>
        <w:snapToGrid/>
        <w:spacing w:before="105" w:after="105" w:line="495" w:lineRule="atLeast"/>
        <w:ind w:firstLine="450"/>
        <w:rPr>
          <w:rFonts w:ascii="仿宋_GB2312" w:eastAsia="仿宋_GB2312" w:hAnsi="Calibri" w:cs="宋体"/>
          <w:color w:val="000000"/>
          <w:sz w:val="32"/>
          <w:szCs w:val="32"/>
        </w:rPr>
      </w:pPr>
      <w:r>
        <w:rPr>
          <w:rFonts w:ascii="仿宋_GB2312" w:eastAsia="仿宋_GB2312" w:hAnsi="Calibri" w:cs="宋体" w:hint="eastAsia"/>
          <w:color w:val="000000"/>
          <w:sz w:val="32"/>
          <w:szCs w:val="32"/>
        </w:rPr>
        <w:t>峄城</w:t>
      </w:r>
      <w:r w:rsidRPr="00E64F58">
        <w:rPr>
          <w:rFonts w:ascii="仿宋_GB2312" w:eastAsia="仿宋_GB2312" w:hAnsi="Calibri" w:cs="宋体" w:hint="eastAsia"/>
          <w:color w:val="000000"/>
          <w:sz w:val="32"/>
          <w:szCs w:val="32"/>
        </w:rPr>
        <w:t>疫情防控</w:t>
      </w:r>
      <w:r>
        <w:rPr>
          <w:rFonts w:ascii="仿宋_GB2312" w:eastAsia="仿宋_GB2312" w:hAnsi="Calibri" w:cs="宋体" w:hint="eastAsia"/>
          <w:color w:val="000000"/>
          <w:sz w:val="32"/>
          <w:szCs w:val="32"/>
        </w:rPr>
        <w:t>：</w:t>
      </w:r>
      <w:r w:rsidRPr="00E64F58">
        <w:rPr>
          <w:rFonts w:ascii="仿宋_GB2312" w:eastAsia="仿宋_GB2312" w:hAnsi="Calibri" w:cs="宋体" w:hint="eastAsia"/>
          <w:color w:val="000000"/>
          <w:sz w:val="32"/>
          <w:szCs w:val="32"/>
        </w:rPr>
        <w:t xml:space="preserve">0632-7726626 </w:t>
      </w:r>
    </w:p>
    <w:p w:rsidR="006171B8" w:rsidRDefault="00E64F58" w:rsidP="006171B8">
      <w:pPr>
        <w:shd w:val="clear" w:color="auto" w:fill="FFFFFF"/>
        <w:adjustRightInd/>
        <w:snapToGrid/>
        <w:spacing w:before="105" w:after="105" w:line="495" w:lineRule="atLeast"/>
        <w:ind w:firstLine="450"/>
        <w:rPr>
          <w:rFonts w:ascii="仿宋_GB2312" w:eastAsia="仿宋_GB2312" w:hAnsi="Calibri" w:cs="宋体"/>
          <w:color w:val="000000"/>
          <w:sz w:val="32"/>
          <w:szCs w:val="32"/>
        </w:rPr>
      </w:pPr>
      <w:r w:rsidRPr="00E64F58">
        <w:rPr>
          <w:rFonts w:ascii="仿宋_GB2312" w:eastAsia="仿宋_GB2312" w:hAnsi="Calibri" w:cs="宋体" w:hint="eastAsia"/>
          <w:color w:val="000000"/>
          <w:sz w:val="32"/>
          <w:szCs w:val="32"/>
        </w:rPr>
        <w:t>高新疫情防控</w:t>
      </w:r>
      <w:r w:rsidRPr="006171B8">
        <w:rPr>
          <w:rFonts w:ascii="微软雅黑" w:hAnsi="微软雅黑" w:cs="宋体" w:hint="eastAsia"/>
          <w:color w:val="000000"/>
          <w:sz w:val="27"/>
          <w:szCs w:val="27"/>
        </w:rPr>
        <w:t> </w:t>
      </w:r>
      <w:r>
        <w:rPr>
          <w:rFonts w:ascii="微软雅黑" w:hAnsi="微软雅黑" w:cs="宋体" w:hint="eastAsia"/>
          <w:color w:val="000000"/>
          <w:sz w:val="27"/>
          <w:szCs w:val="27"/>
        </w:rPr>
        <w:t>：</w:t>
      </w:r>
      <w:r w:rsidRPr="00E64F58">
        <w:rPr>
          <w:rFonts w:ascii="仿宋_GB2312" w:eastAsia="仿宋_GB2312" w:hAnsi="Calibri" w:cs="宋体" w:hint="eastAsia"/>
          <w:color w:val="000000"/>
          <w:sz w:val="32"/>
          <w:szCs w:val="32"/>
        </w:rPr>
        <w:t>0632-8697998</w:t>
      </w:r>
    </w:p>
    <w:sectPr w:rsidR="006171B8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753" w:rsidRDefault="00043753" w:rsidP="003A3E43">
      <w:pPr>
        <w:spacing w:after="0"/>
      </w:pPr>
      <w:r>
        <w:separator/>
      </w:r>
    </w:p>
  </w:endnote>
  <w:endnote w:type="continuationSeparator" w:id="0">
    <w:p w:rsidR="00043753" w:rsidRDefault="00043753" w:rsidP="003A3E4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753" w:rsidRDefault="00043753" w:rsidP="003A3E43">
      <w:pPr>
        <w:spacing w:after="0"/>
      </w:pPr>
      <w:r>
        <w:separator/>
      </w:r>
    </w:p>
  </w:footnote>
  <w:footnote w:type="continuationSeparator" w:id="0">
    <w:p w:rsidR="00043753" w:rsidRDefault="00043753" w:rsidP="003A3E4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720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43753"/>
    <w:rsid w:val="000D38C4"/>
    <w:rsid w:val="00243158"/>
    <w:rsid w:val="002D7BD5"/>
    <w:rsid w:val="003036F6"/>
    <w:rsid w:val="00323B43"/>
    <w:rsid w:val="00337D3E"/>
    <w:rsid w:val="003A3E43"/>
    <w:rsid w:val="003D37D8"/>
    <w:rsid w:val="00426133"/>
    <w:rsid w:val="004358AB"/>
    <w:rsid w:val="00496A4A"/>
    <w:rsid w:val="00561977"/>
    <w:rsid w:val="00593F72"/>
    <w:rsid w:val="006171B8"/>
    <w:rsid w:val="006805BB"/>
    <w:rsid w:val="00711FAC"/>
    <w:rsid w:val="007B6609"/>
    <w:rsid w:val="008B7726"/>
    <w:rsid w:val="00931ABD"/>
    <w:rsid w:val="00A54A2C"/>
    <w:rsid w:val="00A54AC1"/>
    <w:rsid w:val="00D31D50"/>
    <w:rsid w:val="00E64F58"/>
    <w:rsid w:val="00FE2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71B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6171B8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3A3E4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A3E43"/>
    <w:rPr>
      <w:rFonts w:ascii="Tahoma" w:hAnsi="Tahoma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3A3E4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3A3E4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10</cp:revision>
  <dcterms:created xsi:type="dcterms:W3CDTF">2008-09-11T17:20:00Z</dcterms:created>
  <dcterms:modified xsi:type="dcterms:W3CDTF">2022-07-08T06:57:00Z</dcterms:modified>
</cp:coreProperties>
</file>