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spacing w:line="520" w:lineRule="exact"/>
        <w:jc w:val="center"/>
        <w:textAlignment w:val="auto"/>
        <w:rPr>
          <w:rStyle w:val="7"/>
          <w:rFonts w:eastAsia="方正小标宋_GBK"/>
          <w:b/>
          <w:bCs/>
          <w:spacing w:val="0"/>
          <w:sz w:val="44"/>
          <w:szCs w:val="44"/>
        </w:rPr>
      </w:pPr>
      <w:r>
        <w:rPr>
          <w:rStyle w:val="7"/>
          <w:rFonts w:eastAsia="方正小标宋_GBK"/>
          <w:b/>
          <w:bCs/>
          <w:spacing w:val="0"/>
          <w:sz w:val="44"/>
          <w:szCs w:val="44"/>
        </w:rPr>
        <w:t>巴中市恩阳区人力资源和社会保障局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Style w:val="7"/>
          <w:rFonts w:eastAsia="方正小标宋_GBK"/>
          <w:b/>
          <w:bCs/>
          <w:spacing w:val="34"/>
          <w:sz w:val="44"/>
          <w:szCs w:val="44"/>
        </w:rPr>
      </w:pPr>
      <w:r>
        <w:rPr>
          <w:rStyle w:val="7"/>
          <w:rFonts w:eastAsia="方正小标宋_GBK"/>
          <w:b/>
          <w:bCs/>
          <w:spacing w:val="34"/>
          <w:sz w:val="44"/>
          <w:szCs w:val="44"/>
        </w:rPr>
        <w:t>巴中市恩阳区教育科技</w:t>
      </w:r>
      <w:r>
        <w:rPr>
          <w:rStyle w:val="7"/>
          <w:rFonts w:hint="eastAsia" w:eastAsia="方正小标宋_GBK"/>
          <w:b/>
          <w:bCs/>
          <w:spacing w:val="34"/>
          <w:sz w:val="44"/>
          <w:szCs w:val="44"/>
          <w:lang w:eastAsia="zh-CN"/>
        </w:rPr>
        <w:t>和</w:t>
      </w:r>
      <w:r>
        <w:rPr>
          <w:rStyle w:val="7"/>
          <w:rFonts w:eastAsia="方正小标宋_GBK"/>
          <w:b/>
          <w:bCs/>
          <w:spacing w:val="34"/>
          <w:sz w:val="44"/>
          <w:szCs w:val="44"/>
        </w:rPr>
        <w:t>体育局</w:t>
      </w:r>
    </w:p>
    <w:p>
      <w:pPr>
        <w:keepNext w:val="0"/>
        <w:keepLines w:val="0"/>
        <w:pageBreakBefore w:val="0"/>
        <w:widowControl w:val="0"/>
        <w:kinsoku/>
        <w:wordWrap/>
        <w:overflowPunct/>
        <w:topLinePunct w:val="0"/>
        <w:autoSpaceDE/>
        <w:autoSpaceDN/>
        <w:bidi w:val="0"/>
        <w:spacing w:line="520" w:lineRule="exact"/>
        <w:jc w:val="center"/>
        <w:textAlignment w:val="auto"/>
        <w:rPr>
          <w:rStyle w:val="7"/>
          <w:rFonts w:hint="eastAsia" w:ascii="Times New Roman" w:hAnsi="Times New Roman" w:eastAsia="方正小标宋_GBK" w:cs="Times New Roman"/>
          <w:b/>
          <w:bCs/>
          <w:spacing w:val="0"/>
          <w:sz w:val="44"/>
          <w:szCs w:val="44"/>
        </w:rPr>
      </w:pPr>
      <w:bookmarkStart w:id="0" w:name="_GoBack"/>
      <w:r>
        <w:rPr>
          <w:rStyle w:val="7"/>
          <w:rFonts w:hint="eastAsia" w:ascii="Times New Roman" w:hAnsi="Times New Roman" w:eastAsia="方正小标宋_GBK" w:cs="Times New Roman"/>
          <w:b/>
          <w:bCs/>
          <w:spacing w:val="0"/>
          <w:sz w:val="44"/>
          <w:szCs w:val="44"/>
        </w:rPr>
        <w:t>关于</w:t>
      </w:r>
      <w:r>
        <w:rPr>
          <w:rStyle w:val="7"/>
          <w:rFonts w:hint="eastAsia" w:ascii="Times New Roman" w:hAnsi="Times New Roman" w:eastAsia="方正小标宋_GBK" w:cs="Times New Roman"/>
          <w:b/>
          <w:bCs/>
          <w:spacing w:val="0"/>
          <w:sz w:val="44"/>
          <w:szCs w:val="44"/>
          <w:lang w:eastAsia="zh-CN"/>
        </w:rPr>
        <w:t>巴中市恩阳区</w:t>
      </w:r>
      <w:r>
        <w:rPr>
          <w:rStyle w:val="7"/>
          <w:rFonts w:hint="eastAsia" w:ascii="Times New Roman" w:hAnsi="Times New Roman" w:eastAsia="方正小标宋_GBK" w:cs="Times New Roman"/>
          <w:b/>
          <w:bCs/>
          <w:spacing w:val="0"/>
          <w:sz w:val="44"/>
          <w:szCs w:val="44"/>
        </w:rPr>
        <w:t>2022年</w:t>
      </w:r>
      <w:r>
        <w:rPr>
          <w:rStyle w:val="7"/>
          <w:rFonts w:hint="eastAsia" w:ascii="Times New Roman" w:hAnsi="Times New Roman" w:eastAsia="方正小标宋_GBK" w:cs="Times New Roman"/>
          <w:b/>
          <w:bCs/>
          <w:spacing w:val="0"/>
          <w:sz w:val="44"/>
          <w:szCs w:val="44"/>
          <w:lang w:eastAsia="zh-CN"/>
        </w:rPr>
        <w:t>公开招聘音体美教师</w:t>
      </w:r>
      <w:r>
        <w:rPr>
          <w:rStyle w:val="7"/>
          <w:rFonts w:hint="eastAsia" w:ascii="Times New Roman" w:hAnsi="Times New Roman" w:eastAsia="方正小标宋_GBK" w:cs="Times New Roman"/>
          <w:b/>
          <w:bCs/>
          <w:spacing w:val="0"/>
          <w:sz w:val="44"/>
          <w:szCs w:val="44"/>
        </w:rPr>
        <w:t>笔试期间疫情防控注意事项的</w:t>
      </w:r>
    </w:p>
    <w:p>
      <w:pPr>
        <w:keepNext w:val="0"/>
        <w:keepLines w:val="0"/>
        <w:pageBreakBefore w:val="0"/>
        <w:widowControl w:val="0"/>
        <w:kinsoku/>
        <w:wordWrap/>
        <w:overflowPunct/>
        <w:topLinePunct w:val="0"/>
        <w:autoSpaceDE/>
        <w:autoSpaceDN/>
        <w:bidi w:val="0"/>
        <w:spacing w:line="520" w:lineRule="exact"/>
        <w:jc w:val="center"/>
        <w:textAlignment w:val="auto"/>
        <w:rPr>
          <w:rStyle w:val="7"/>
          <w:rFonts w:hint="eastAsia" w:ascii="Times New Roman" w:hAnsi="Times New Roman" w:eastAsia="方正小标宋_GBK" w:cs="Times New Roman"/>
          <w:b/>
          <w:bCs/>
          <w:spacing w:val="0"/>
          <w:sz w:val="44"/>
          <w:szCs w:val="44"/>
        </w:rPr>
      </w:pPr>
      <w:r>
        <w:rPr>
          <w:rStyle w:val="7"/>
          <w:rFonts w:hint="eastAsia" w:ascii="Times New Roman" w:hAnsi="Times New Roman" w:eastAsia="方正小标宋_GBK" w:cs="Times New Roman"/>
          <w:b/>
          <w:bCs/>
          <w:spacing w:val="0"/>
          <w:sz w:val="44"/>
          <w:szCs w:val="44"/>
        </w:rPr>
        <w:t>公</w:t>
      </w:r>
      <w:r>
        <w:rPr>
          <w:rStyle w:val="7"/>
          <w:rFonts w:hint="eastAsia" w:ascii="Times New Roman" w:hAnsi="Times New Roman" w:eastAsia="方正小标宋_GBK" w:cs="Times New Roman"/>
          <w:b/>
          <w:bCs/>
          <w:spacing w:val="0"/>
          <w:sz w:val="44"/>
          <w:szCs w:val="44"/>
          <w:lang w:val="en-US" w:eastAsia="zh-CN"/>
        </w:rPr>
        <w:t xml:space="preserve">     </w:t>
      </w:r>
      <w:r>
        <w:rPr>
          <w:rStyle w:val="7"/>
          <w:rFonts w:hint="eastAsia" w:ascii="Times New Roman" w:hAnsi="Times New Roman" w:eastAsia="方正小标宋_GBK" w:cs="Times New Roman"/>
          <w:b/>
          <w:bCs/>
          <w:spacing w:val="0"/>
          <w:sz w:val="44"/>
          <w:szCs w:val="44"/>
        </w:rPr>
        <w:t>告</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为严格贯彻落实新冠肺炎疫情防控有关要求，全力确保每一位考生安全健康，根据当前疫情情况，现就</w:t>
      </w:r>
      <w:r>
        <w:rPr>
          <w:rFonts w:hint="default" w:ascii="Times New Roman" w:hAnsi="Times New Roman" w:eastAsia="方正仿宋_GBK" w:cs="Times New Roman"/>
          <w:sz w:val="32"/>
          <w:szCs w:val="32"/>
          <w:lang w:eastAsia="zh-CN"/>
        </w:rPr>
        <w:t>巴中市恩阳区</w:t>
      </w: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eastAsia="zh-CN"/>
        </w:rPr>
        <w:t>公开招聘</w:t>
      </w:r>
      <w:r>
        <w:rPr>
          <w:rFonts w:hint="eastAsia" w:ascii="Times New Roman" w:hAnsi="Times New Roman" w:eastAsia="方正仿宋_GBK" w:cs="Times New Roman"/>
          <w:sz w:val="32"/>
          <w:szCs w:val="32"/>
          <w:lang w:eastAsia="zh-CN"/>
        </w:rPr>
        <w:t>音体美教师</w:t>
      </w:r>
      <w:r>
        <w:rPr>
          <w:rFonts w:hint="default" w:ascii="Times New Roman" w:hAnsi="Times New Roman" w:eastAsia="方正仿宋_GBK" w:cs="Times New Roman"/>
          <w:sz w:val="32"/>
          <w:szCs w:val="32"/>
        </w:rPr>
        <w:t>笔试期间考生疫情防控事项告知如下：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一、请广大考生务必做好自我健康管理，通过微信小程序“国家政务服务平台”及“四川天府健康通”申领本人防疫健康码，并于考前14天起持续关注健康码状态。</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二、考生赴考时如乘坐公共交通工具，需要全程规范佩戴口罩，保持安全社交距离，做好手部卫生。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三、为避免影响考试，来自国（境）外地区的考生，考前应至少提前22天入境，按照疫情防控有关规定，接受相应隔离观察、健康管理和核酸检测。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四、考试前，考生应至少提前1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小时到达考点。在考点入场检测处，请考生提前准备好当天本人防疫健康码（绿码）和通信大数据行程卡（绿卡）、纸质准考证、有效身份证件以及核酸检测阴性报告证明（纸质、电子版均可，下同），并配合工作人员做好入场查验健康码、行程卡、扫场所码及体温检测准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所有考生需持本人考试前48小时（须在川内有资质的检测服务机构进行）核酸检测阴性报告证明，方可入场参加考试。核酸检测报告时间以采样时间为准，非检测时间或报告打印时间。请考生提前做好采样准备，经查验检测结果、结果出具时间等不符合规定的考生，不得入场参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经现场测量体温正常（＜37.3℃）且无咳嗽等呼吸道异常症状者方可进入考点；现场确认有体温异常或呼吸道异常症状者，经驻点医务人员排查，未能排除感染风险者，不再参加此次考试，应配合到定点收治医院发热门诊就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七、有以下情况之一者，不得参加本次考试：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highlight w:val="none"/>
          <w:lang w:val="en-US" w:eastAsia="zh-CN"/>
        </w:rPr>
        <w:t>健康码或行程卡为“红码”或“黄码”的人员</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（2）经现场确认有体温异常（≥37.3℃）或呼吸道异常症状的考生且经驻点医务人员排查，未能排除感染风险者；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（3）考试前21天内有国（境）外旅居史，尚未完成隔离医学观察等健康管理的考生；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（4）新冠肺炎确诊病例、疑似病例和无症状感染者及其密切接触者或次密接者，尚未完成隔离医学观察等健康管理的考生；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（5）考前7天居家健康监测及其共同居住者未完成居家健康监测的考生；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（6）考前7天内有A、B类地区旅居史，且未能排除感染风险者；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（7）14天内有中高风险地区旅居史的；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（8）共同居住者为进口货物或入境口岸相关从业人员、集中隔离点工作人员，未排除感染风险的；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（9）考试当天，未按要求提供相应核酸检测阴性证明及其他有关证明的考生。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九、请考生注意个人防护，自备一次性医用口罩，除核验身份时按要求临时摘除口罩外，进出考点、参加考试应当全程佩戴口罩。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考试期间，考生要自觉遵守考场秩序，保持1米以上安全距离，服从现场工作人员安排，考试结束后按规定有序离场。考生在考试过程中被发现或主动报告身体不适，经复测复查确有发热、咳嗽等呼吸道异常症状，由驻点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十一、考试疫情防控相关规定将根据</w:t>
      </w:r>
      <w:r>
        <w:rPr>
          <w:rFonts w:hint="default" w:ascii="Times New Roman" w:hAnsi="Times New Roman" w:eastAsia="方正仿宋_GBK" w:cs="Times New Roman"/>
          <w:sz w:val="32"/>
          <w:szCs w:val="32"/>
          <w:lang w:eastAsia="zh-CN"/>
        </w:rPr>
        <w:t>巴中市和恩阳区</w:t>
      </w:r>
      <w:r>
        <w:rPr>
          <w:rFonts w:hint="default" w:ascii="Times New Roman" w:hAnsi="Times New Roman" w:eastAsia="方正仿宋_GBK" w:cs="Times New Roman"/>
          <w:sz w:val="32"/>
          <w:szCs w:val="32"/>
        </w:rPr>
        <w:t>疫情防控的总体部署和最新要求进行动态调整。请考生持续做好自我健康管理，并通过关注“四川疾控”“巴中疾控”及时了解我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最新的疫情防控政策按照疫情防控相关要求，做好个人健康防护和健康监测，规划好行程安排。</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考生在打印准考证前应签署本次笔试考生新冠肺炎疫情防控告知暨承诺书，知悉告知事项和防疫要求。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adjustRightInd w:val="0"/>
        <w:snapToGrid w:val="0"/>
        <w:spacing w:line="576" w:lineRule="exact"/>
        <w:rPr>
          <w:rFonts w:hint="default" w:ascii="Times New Roman" w:hAnsi="Times New Roman" w:eastAsia="方正仿宋_GBK" w:cs="Times New Roman"/>
          <w:spacing w:val="-34"/>
          <w:sz w:val="32"/>
          <w:szCs w:val="32"/>
        </w:rPr>
      </w:pPr>
      <w:r>
        <w:rPr>
          <w:rFonts w:hint="default" w:ascii="Times New Roman" w:hAnsi="Times New Roman" w:eastAsia="方正仿宋_GBK" w:cs="Times New Roman"/>
          <w:spacing w:val="-34"/>
          <w:sz w:val="32"/>
          <w:szCs w:val="32"/>
        </w:rPr>
        <w:t xml:space="preserve">巴中市恩阳区人力资源和社会保障局        巴中市恩阳区教育科技和体育局 </w:t>
      </w:r>
    </w:p>
    <w:p>
      <w:pPr>
        <w:adjustRightInd w:val="0"/>
        <w:snapToGrid w:val="0"/>
        <w:spacing w:line="576" w:lineRule="exact"/>
        <w:ind w:firstLine="5440"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p>
      <w:pPr>
        <w:pStyle w:val="2"/>
        <w:ind w:left="0" w:leftChars="0" w:firstLine="0" w:firstLineChars="0"/>
        <w:rPr>
          <w:rFonts w:hint="default"/>
          <w:sz w:val="20"/>
          <w:szCs w:val="22"/>
          <w:lang w:val="en-US" w:eastAsia="zh-CN"/>
        </w:rPr>
      </w:pPr>
    </w:p>
    <w:p/>
    <w:sectPr>
      <w:pgSz w:w="11906" w:h="16838"/>
      <w:pgMar w:top="2154" w:right="1474" w:bottom="1984" w:left="1587" w:header="851" w:footer="1587"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jA5MzkzMmMwZGVkYTcyOTJlYjg2M2RkYWYxOWQifQ=="/>
  </w:docVars>
  <w:rsids>
    <w:rsidRoot w:val="70F83473"/>
    <w:rsid w:val="006E261E"/>
    <w:rsid w:val="024E3737"/>
    <w:rsid w:val="027E5CEF"/>
    <w:rsid w:val="05302A39"/>
    <w:rsid w:val="08E942FE"/>
    <w:rsid w:val="0F6E6912"/>
    <w:rsid w:val="15DD3F97"/>
    <w:rsid w:val="27E24312"/>
    <w:rsid w:val="2B016401"/>
    <w:rsid w:val="2C8C4BDE"/>
    <w:rsid w:val="34621D32"/>
    <w:rsid w:val="4A263FED"/>
    <w:rsid w:val="4D65435E"/>
    <w:rsid w:val="55D930D1"/>
    <w:rsid w:val="5F6831F6"/>
    <w:rsid w:val="62117094"/>
    <w:rsid w:val="6A7451B6"/>
    <w:rsid w:val="70F83473"/>
    <w:rsid w:val="717D7D15"/>
    <w:rsid w:val="7237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2022-07-15T09:26:00Z</dcterms:created>
  <dc:creator>Administrator</dc:creator>
  <cp:lastModifiedBy>Administrator</cp:lastModifiedBy>
  <dcterms:modified xsi:type="dcterms:W3CDTF">2022-07-15T09:27:18Z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123CBAD6BFEA49B0900C25401F4D0B9C</vt:lpwstr>
  </property>
</Properties>
</file>