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9B" w:rsidRPr="008A7A91" w:rsidRDefault="00E36B62" w:rsidP="00DC0B2D">
      <w:pPr>
        <w:spacing w:line="560" w:lineRule="exact"/>
        <w:jc w:val="center"/>
        <w:rPr>
          <w:szCs w:val="21"/>
        </w:rPr>
      </w:pPr>
      <w:bookmarkStart w:id="0" w:name="OLE_LINK1"/>
      <w:bookmarkStart w:id="1" w:name="OLE_LINK3"/>
      <w:r w:rsidRPr="00E36B62">
        <w:rPr>
          <w:rFonts w:ascii="方正小标宋简体" w:eastAsia="方正小标宋简体" w:hAnsi="宋体"/>
          <w:sz w:val="44"/>
          <w:szCs w:val="44"/>
        </w:rPr>
        <w:t>优秀</w:t>
      </w:r>
      <w:r w:rsidRPr="00E36B62">
        <w:rPr>
          <w:rFonts w:ascii="方正小标宋简体" w:eastAsia="方正小标宋简体" w:hAnsi="宋体" w:hint="eastAsia"/>
          <w:sz w:val="44"/>
          <w:szCs w:val="44"/>
        </w:rPr>
        <w:t>青年</w:t>
      </w:r>
      <w:r w:rsidRPr="00E36B62">
        <w:rPr>
          <w:rFonts w:ascii="方正小标宋简体" w:eastAsia="方正小标宋简体" w:hAnsi="宋体"/>
          <w:sz w:val="44"/>
          <w:szCs w:val="44"/>
        </w:rPr>
        <w:t>人才</w:t>
      </w:r>
      <w:r w:rsidRPr="00E36B62">
        <w:rPr>
          <w:rFonts w:ascii="方正小标宋简体" w:eastAsia="方正小标宋简体" w:hAnsi="宋体" w:hint="eastAsia"/>
          <w:sz w:val="44"/>
          <w:szCs w:val="44"/>
        </w:rPr>
        <w:t>引进</w:t>
      </w:r>
      <w:r w:rsidRPr="00E36B62">
        <w:rPr>
          <w:rFonts w:ascii="方正小标宋简体" w:eastAsia="方正小标宋简体" w:hAnsi="宋体"/>
          <w:sz w:val="44"/>
          <w:szCs w:val="44"/>
        </w:rPr>
        <w:t>管理办法</w:t>
      </w:r>
    </w:p>
    <w:p w:rsidR="00F6079B" w:rsidRPr="00621E9B" w:rsidRDefault="00F6079B" w:rsidP="00DC0B2D">
      <w:pPr>
        <w:spacing w:line="560" w:lineRule="exact"/>
        <w:rPr>
          <w:sz w:val="28"/>
          <w:szCs w:val="28"/>
        </w:rPr>
      </w:pP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为加大优秀青年人才引才</w:t>
      </w:r>
      <w:r w:rsidRPr="00E36B62">
        <w:rPr>
          <w:rFonts w:ascii="仿宋_GB2312" w:eastAsia="仿宋_GB2312" w:hAnsi="仿宋_GB2312" w:cs="仿宋_GB2312"/>
          <w:sz w:val="32"/>
          <w:szCs w:val="32"/>
        </w:rPr>
        <w:t>力度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，进一步</w:t>
      </w:r>
      <w:r w:rsidRPr="00E36B62">
        <w:rPr>
          <w:rFonts w:ascii="仿宋_GB2312" w:eastAsia="仿宋_GB2312" w:hAnsi="仿宋_GB2312" w:cs="仿宋_GB2312"/>
          <w:sz w:val="32"/>
          <w:szCs w:val="32"/>
        </w:rPr>
        <w:t>推进我院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人才梯队</w:t>
      </w:r>
      <w:r w:rsidRPr="00E36B62">
        <w:rPr>
          <w:rFonts w:ascii="仿宋_GB2312" w:eastAsia="仿宋_GB2312" w:hAnsi="仿宋_GB2312" w:cs="仿宋_GB2312"/>
          <w:sz w:val="32"/>
          <w:szCs w:val="32"/>
        </w:rPr>
        <w:t>建设，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持续助力</w:t>
      </w:r>
      <w:r w:rsidRPr="00E36B62">
        <w:rPr>
          <w:rFonts w:ascii="仿宋_GB2312" w:eastAsia="仿宋_GB2312" w:hAnsi="仿宋_GB2312" w:cs="仿宋_GB2312"/>
          <w:sz w:val="32"/>
          <w:szCs w:val="32"/>
        </w:rPr>
        <w:t>医院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高质量</w:t>
      </w:r>
      <w:r w:rsidRPr="00E36B62">
        <w:rPr>
          <w:rFonts w:ascii="仿宋_GB2312" w:eastAsia="仿宋_GB2312" w:hAnsi="仿宋_GB2312" w:cs="仿宋_GB2312"/>
          <w:sz w:val="32"/>
          <w:szCs w:val="32"/>
        </w:rPr>
        <w:t>发展，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结合</w:t>
      </w:r>
      <w:r w:rsidRPr="00E36B62">
        <w:rPr>
          <w:rFonts w:ascii="仿宋_GB2312" w:eastAsia="仿宋_GB2312" w:hAnsi="仿宋_GB2312" w:cs="仿宋_GB2312"/>
          <w:sz w:val="32"/>
          <w:szCs w:val="32"/>
        </w:rPr>
        <w:t>实际制定本管理办法。</w:t>
      </w:r>
    </w:p>
    <w:p w:rsidR="00E36B62" w:rsidRPr="00A42666" w:rsidRDefault="00E36B62" w:rsidP="00DC0B2D">
      <w:pPr>
        <w:pStyle w:val="a7"/>
        <w:numPr>
          <w:ilvl w:val="0"/>
          <w:numId w:val="20"/>
        </w:numPr>
        <w:spacing w:line="56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A42666">
        <w:rPr>
          <w:rFonts w:ascii="黑体" w:eastAsia="黑体" w:hAnsi="黑体" w:cs="仿宋_GB2312"/>
          <w:sz w:val="32"/>
          <w:szCs w:val="32"/>
        </w:rPr>
        <w:t>博士</w:t>
      </w:r>
      <w:r w:rsidRPr="00A42666">
        <w:rPr>
          <w:rFonts w:ascii="黑体" w:eastAsia="黑体" w:hAnsi="黑体" w:cs="仿宋_GB2312" w:hint="eastAsia"/>
          <w:sz w:val="32"/>
          <w:szCs w:val="32"/>
        </w:rPr>
        <w:t>研究</w:t>
      </w:r>
      <w:r w:rsidRPr="00A42666">
        <w:rPr>
          <w:rFonts w:ascii="黑体" w:eastAsia="黑体" w:hAnsi="黑体" w:cs="仿宋_GB2312"/>
          <w:sz w:val="32"/>
          <w:szCs w:val="32"/>
        </w:rPr>
        <w:t>生</w:t>
      </w:r>
    </w:p>
    <w:p w:rsidR="0065514C" w:rsidRPr="0065514C" w:rsidRDefault="0065514C" w:rsidP="0065514C">
      <w:pPr>
        <w:pStyle w:val="a7"/>
        <w:spacing w:line="600" w:lineRule="exact"/>
        <w:ind w:left="135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65514C">
        <w:rPr>
          <w:rFonts w:ascii="仿宋_GB2312" w:eastAsia="仿宋_GB2312" w:hAnsi="仿宋_GB2312" w:cs="仿宋_GB2312" w:hint="eastAsia"/>
          <w:sz w:val="32"/>
          <w:szCs w:val="32"/>
        </w:rPr>
        <w:t>……略……</w:t>
      </w:r>
    </w:p>
    <w:p w:rsidR="00E36B62" w:rsidRPr="00A42666" w:rsidRDefault="00E36B62" w:rsidP="00DC0B2D">
      <w:pPr>
        <w:spacing w:line="560" w:lineRule="exact"/>
        <w:ind w:firstLineChars="196" w:firstLine="627"/>
        <w:rPr>
          <w:rFonts w:ascii="黑体" w:eastAsia="黑体" w:hAnsi="黑体" w:cs="仿宋_GB2312"/>
          <w:sz w:val="32"/>
          <w:szCs w:val="32"/>
        </w:rPr>
      </w:pPr>
      <w:r w:rsidRPr="00A42666">
        <w:rPr>
          <w:rFonts w:ascii="黑体" w:eastAsia="黑体" w:hAnsi="黑体" w:cs="仿宋_GB2312" w:hint="eastAsia"/>
          <w:sz w:val="32"/>
          <w:szCs w:val="32"/>
        </w:rPr>
        <w:t>二、硕士研究生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基本条件</w:t>
      </w:r>
      <w:r w:rsidRPr="00E36B62">
        <w:rPr>
          <w:rFonts w:ascii="仿宋_GB2312" w:eastAsia="仿宋_GB2312" w:hAnsi="仿宋_GB2312" w:cs="仿宋_GB2312"/>
          <w:sz w:val="32"/>
          <w:szCs w:val="32"/>
        </w:rPr>
        <w:t>：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研究生学历、硕士学位，</w:t>
      </w:r>
      <w:r w:rsidRPr="00E36B62">
        <w:rPr>
          <w:rFonts w:ascii="仿宋_GB2312" w:eastAsia="仿宋_GB2312" w:hAnsi="仿宋_GB2312" w:cs="仿宋_GB2312"/>
          <w:sz w:val="32"/>
          <w:szCs w:val="32"/>
        </w:rPr>
        <w:t>35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周岁以下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临床医学类毕业生须有执业医师资格证。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1、医学类（不含</w:t>
      </w:r>
      <w:r w:rsidRPr="00E36B62">
        <w:rPr>
          <w:rFonts w:ascii="仿宋_GB2312" w:eastAsia="仿宋_GB2312" w:hAnsi="仿宋_GB2312" w:cs="仿宋_GB2312"/>
          <w:sz w:val="32"/>
          <w:szCs w:val="32"/>
        </w:rPr>
        <w:t>护理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）应届高校毕业生、2年择业期内未落实工作单位的高校毕业生，有本科学历学士学位，</w:t>
      </w:r>
      <w:r w:rsidRPr="00E36B62">
        <w:rPr>
          <w:rFonts w:ascii="仿宋_GB2312" w:eastAsia="仿宋_GB2312" w:hAnsi="仿宋_GB2312" w:cs="仿宋_GB2312"/>
          <w:sz w:val="32"/>
          <w:szCs w:val="32"/>
        </w:rPr>
        <w:t>30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周岁</w:t>
      </w:r>
      <w:r w:rsidRPr="00E36B62">
        <w:rPr>
          <w:rFonts w:ascii="仿宋_GB2312" w:eastAsia="仿宋_GB2312" w:hAnsi="仿宋_GB2312" w:cs="仿宋_GB2312"/>
          <w:sz w:val="32"/>
          <w:szCs w:val="32"/>
        </w:rPr>
        <w:t>以下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，分期发放人才</w:t>
      </w:r>
      <w:r w:rsidRPr="00E36B62">
        <w:rPr>
          <w:rFonts w:ascii="仿宋_GB2312" w:eastAsia="仿宋_GB2312" w:hAnsi="仿宋_GB2312" w:cs="仿宋_GB2312"/>
          <w:sz w:val="32"/>
          <w:szCs w:val="32"/>
        </w:rPr>
        <w:t>专项补贴，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补贴标准为</w:t>
      </w:r>
      <w:r w:rsidRPr="00E36B62">
        <w:rPr>
          <w:rFonts w:ascii="仿宋_GB2312" w:eastAsia="仿宋_GB2312" w:hAnsi="仿宋_GB2312" w:cs="仿宋_GB2312"/>
          <w:sz w:val="32"/>
          <w:szCs w:val="32"/>
        </w:rPr>
        <w:t>每年3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，连续三年。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2、医学类（不含</w:t>
      </w:r>
      <w:r w:rsidRPr="00E36B62">
        <w:rPr>
          <w:rFonts w:ascii="仿宋_GB2312" w:eastAsia="仿宋_GB2312" w:hAnsi="仿宋_GB2312" w:cs="仿宋_GB2312"/>
          <w:sz w:val="32"/>
          <w:szCs w:val="32"/>
        </w:rPr>
        <w:t>护理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有本科学历学士学位，五年以上三级综合性</w:t>
      </w:r>
      <w:r w:rsidRPr="00E36B62">
        <w:rPr>
          <w:rFonts w:ascii="仿宋_GB2312" w:eastAsia="仿宋_GB2312" w:hAnsi="仿宋_GB2312" w:cs="仿宋_GB2312"/>
          <w:sz w:val="32"/>
          <w:szCs w:val="32"/>
        </w:rPr>
        <w:t>医院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专业工作经历（在</w:t>
      </w:r>
      <w:r w:rsidRPr="00E36B62">
        <w:rPr>
          <w:rFonts w:ascii="仿宋_GB2312" w:eastAsia="仿宋_GB2312" w:hAnsi="仿宋_GB2312" w:cs="仿宋_GB2312"/>
          <w:sz w:val="32"/>
          <w:szCs w:val="32"/>
        </w:rPr>
        <w:t>三甲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proofErr w:type="gramStart"/>
      <w:r w:rsidRPr="00E36B62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Pr="00E36B62">
        <w:rPr>
          <w:rFonts w:ascii="仿宋_GB2312" w:eastAsia="仿宋_GB2312" w:hAnsi="仿宋_GB2312" w:cs="仿宋_GB2312"/>
          <w:sz w:val="32"/>
          <w:szCs w:val="32"/>
        </w:rPr>
        <w:t>培、进修的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时间</w:t>
      </w:r>
      <w:r w:rsidRPr="00E36B62">
        <w:rPr>
          <w:rFonts w:ascii="仿宋_GB2312" w:eastAsia="仿宋_GB2312" w:hAnsi="仿宋_GB2312" w:cs="仿宋_GB2312"/>
          <w:sz w:val="32"/>
          <w:szCs w:val="32"/>
        </w:rPr>
        <w:t>也可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计入）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的人员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/>
          <w:sz w:val="32"/>
          <w:szCs w:val="32"/>
        </w:rPr>
        <w:t>分期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发放</w:t>
      </w:r>
      <w:r w:rsidRPr="00E36B62">
        <w:rPr>
          <w:rFonts w:ascii="仿宋_GB2312" w:eastAsia="仿宋_GB2312" w:hAnsi="仿宋_GB2312" w:cs="仿宋_GB2312"/>
          <w:sz w:val="32"/>
          <w:szCs w:val="32"/>
        </w:rPr>
        <w:t>人才专项补贴，补贴标准为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每年4万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，连续三年。</w:t>
      </w:r>
      <w:bookmarkStart w:id="2" w:name="_GoBack"/>
      <w:bookmarkEnd w:id="2"/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3、医学类（不含</w:t>
      </w:r>
      <w:r w:rsidRPr="00E36B62">
        <w:rPr>
          <w:rFonts w:ascii="仿宋_GB2312" w:eastAsia="仿宋_GB2312" w:hAnsi="仿宋_GB2312" w:cs="仿宋_GB2312"/>
          <w:sz w:val="32"/>
          <w:szCs w:val="32"/>
        </w:rPr>
        <w:t>护理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其他情况</w:t>
      </w:r>
      <w:r w:rsidRPr="00E36B62">
        <w:rPr>
          <w:rFonts w:ascii="仿宋_GB2312" w:eastAsia="仿宋_GB2312" w:hAnsi="仿宋_GB2312" w:cs="仿宋_GB2312"/>
          <w:sz w:val="32"/>
          <w:szCs w:val="32"/>
        </w:rPr>
        <w:t>的研究生，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分期发放人才</w:t>
      </w:r>
      <w:r w:rsidRPr="00E36B62">
        <w:rPr>
          <w:rFonts w:ascii="仿宋_GB2312" w:eastAsia="仿宋_GB2312" w:hAnsi="仿宋_GB2312" w:cs="仿宋_GB2312"/>
          <w:sz w:val="32"/>
          <w:szCs w:val="32"/>
        </w:rPr>
        <w:t>专项补贴，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补贴标准为</w:t>
      </w:r>
      <w:r w:rsidRPr="00E36B62">
        <w:rPr>
          <w:rFonts w:ascii="仿宋_GB2312" w:eastAsia="仿宋_GB2312" w:hAnsi="仿宋_GB2312" w:cs="仿宋_GB2312"/>
          <w:sz w:val="32"/>
          <w:szCs w:val="32"/>
        </w:rPr>
        <w:t>每年2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，连续三年。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五年以上三级综合性</w:t>
      </w:r>
      <w:r w:rsidRPr="00E36B62">
        <w:rPr>
          <w:rFonts w:ascii="仿宋_GB2312" w:eastAsia="仿宋_GB2312" w:hAnsi="仿宋_GB2312" w:cs="仿宋_GB2312"/>
          <w:sz w:val="32"/>
          <w:szCs w:val="32"/>
        </w:rPr>
        <w:t>医院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专业工作经历（在</w:t>
      </w:r>
      <w:r w:rsidRPr="00E36B62">
        <w:rPr>
          <w:rFonts w:ascii="仿宋_GB2312" w:eastAsia="仿宋_GB2312" w:hAnsi="仿宋_GB2312" w:cs="仿宋_GB2312"/>
          <w:sz w:val="32"/>
          <w:szCs w:val="32"/>
        </w:rPr>
        <w:t>三甲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proofErr w:type="gramStart"/>
      <w:r w:rsidRPr="00E36B62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Pr="00E36B62">
        <w:rPr>
          <w:rFonts w:ascii="仿宋_GB2312" w:eastAsia="仿宋_GB2312" w:hAnsi="仿宋_GB2312" w:cs="仿宋_GB2312"/>
          <w:sz w:val="32"/>
          <w:szCs w:val="32"/>
        </w:rPr>
        <w:t>培、进修的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时间</w:t>
      </w:r>
      <w:r w:rsidRPr="00E36B62">
        <w:rPr>
          <w:rFonts w:ascii="仿宋_GB2312" w:eastAsia="仿宋_GB2312" w:hAnsi="仿宋_GB2312" w:cs="仿宋_GB2312"/>
          <w:sz w:val="32"/>
          <w:szCs w:val="32"/>
        </w:rPr>
        <w:t>也可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计入）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的人员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，可每年</w:t>
      </w:r>
      <w:r w:rsidRPr="00E36B62">
        <w:rPr>
          <w:rFonts w:ascii="仿宋_GB2312" w:eastAsia="仿宋_GB2312" w:hAnsi="仿宋_GB2312" w:cs="仿宋_GB2312"/>
          <w:sz w:val="32"/>
          <w:szCs w:val="32"/>
        </w:rPr>
        <w:t>增加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1万。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/>
          <w:sz w:val="32"/>
          <w:szCs w:val="32"/>
        </w:rPr>
        <w:t>4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、护理</w:t>
      </w:r>
      <w:r w:rsidRPr="00E36B62">
        <w:rPr>
          <w:rFonts w:ascii="仿宋_GB2312" w:eastAsia="仿宋_GB2312" w:hAnsi="仿宋_GB2312" w:cs="仿宋_GB2312"/>
          <w:sz w:val="32"/>
          <w:szCs w:val="32"/>
        </w:rPr>
        <w:t>、行政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E36B62">
        <w:rPr>
          <w:rFonts w:ascii="仿宋_GB2312" w:eastAsia="仿宋_GB2312" w:hAnsi="仿宋_GB2312" w:cs="仿宋_GB2312"/>
          <w:sz w:val="32"/>
          <w:szCs w:val="32"/>
        </w:rPr>
        <w:t>会计等其他专业的，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Pr="00E36B62">
        <w:rPr>
          <w:rFonts w:ascii="仿宋_GB2312" w:eastAsia="仿宋_GB2312" w:hAnsi="仿宋_GB2312" w:cs="仿宋_GB2312"/>
          <w:sz w:val="32"/>
          <w:szCs w:val="32"/>
        </w:rPr>
        <w:t>医学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类</w:t>
      </w:r>
      <w:r w:rsidRPr="00E36B62">
        <w:rPr>
          <w:rFonts w:ascii="仿宋_GB2312" w:eastAsia="仿宋_GB2312" w:hAnsi="仿宋_GB2312" w:cs="仿宋_GB2312"/>
          <w:sz w:val="32"/>
          <w:szCs w:val="32"/>
        </w:rPr>
        <w:t>人员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分类标准</w:t>
      </w:r>
      <w:r w:rsidRPr="00E36B62">
        <w:rPr>
          <w:rFonts w:ascii="仿宋_GB2312" w:eastAsia="仿宋_GB2312" w:hAnsi="仿宋_GB2312" w:cs="仿宋_GB2312"/>
          <w:sz w:val="32"/>
          <w:szCs w:val="32"/>
        </w:rPr>
        <w:t>减半发放。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5、</w:t>
      </w:r>
      <w:r w:rsidRPr="00E36B62">
        <w:rPr>
          <w:rFonts w:ascii="仿宋_GB2312" w:eastAsia="仿宋_GB2312" w:hAnsi="仿宋_GB2312" w:cs="仿宋_GB2312"/>
          <w:sz w:val="32"/>
          <w:szCs w:val="32"/>
        </w:rPr>
        <w:t>为我院急需紧缺专业的，可额外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发放</w:t>
      </w:r>
      <w:r w:rsidRPr="00E36B62">
        <w:rPr>
          <w:rFonts w:ascii="仿宋_GB2312" w:eastAsia="仿宋_GB2312" w:hAnsi="仿宋_GB2312" w:cs="仿宋_GB2312"/>
          <w:sz w:val="32"/>
          <w:szCs w:val="32"/>
        </w:rPr>
        <w:t>人才专项补贴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2万元</w:t>
      </w:r>
      <w:r w:rsidRPr="00E36B6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/>
          <w:sz w:val="32"/>
          <w:szCs w:val="32"/>
        </w:rPr>
        <w:t>6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、特别优秀的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，如双一流或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985/211重点大学</w:t>
      </w:r>
      <w:r w:rsidRPr="00E36B62">
        <w:rPr>
          <w:rFonts w:ascii="仿宋_GB2312" w:eastAsia="仿宋_GB2312" w:hAnsi="仿宋_GB2312" w:cs="仿宋_GB2312"/>
          <w:sz w:val="32"/>
          <w:szCs w:val="32"/>
        </w:rPr>
        <w:t>毕业生，可酌情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放宽</w:t>
      </w:r>
      <w:r w:rsidRPr="00E36B62">
        <w:rPr>
          <w:rFonts w:ascii="仿宋_GB2312" w:eastAsia="仿宋_GB2312" w:hAnsi="仿宋_GB2312" w:cs="仿宋_GB2312"/>
          <w:sz w:val="32"/>
          <w:szCs w:val="32"/>
        </w:rPr>
        <w:t>或提高补贴标准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E36B62">
        <w:rPr>
          <w:rFonts w:ascii="仿宋_GB2312" w:eastAsia="仿宋_GB2312" w:hAnsi="仿宋_GB2312" w:cs="仿宋_GB2312"/>
          <w:sz w:val="32"/>
          <w:szCs w:val="32"/>
        </w:rPr>
        <w:t>-6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E36B6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36B62" w:rsidRPr="00A42666" w:rsidRDefault="00E36B62" w:rsidP="00DC0B2D">
      <w:pPr>
        <w:spacing w:line="560" w:lineRule="exact"/>
        <w:ind w:firstLineChars="196" w:firstLine="627"/>
        <w:rPr>
          <w:rFonts w:ascii="黑体" w:eastAsia="黑体" w:hAnsi="黑体" w:cs="仿宋_GB2312"/>
          <w:sz w:val="32"/>
          <w:szCs w:val="32"/>
        </w:rPr>
      </w:pPr>
      <w:r w:rsidRPr="00A42666">
        <w:rPr>
          <w:rFonts w:ascii="黑体" w:eastAsia="黑体" w:hAnsi="黑体" w:cs="仿宋_GB2312" w:hint="eastAsia"/>
          <w:sz w:val="32"/>
          <w:szCs w:val="32"/>
        </w:rPr>
        <w:t>三、大学学士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基本条件</w:t>
      </w:r>
      <w:r w:rsidRPr="00E36B62">
        <w:rPr>
          <w:rFonts w:ascii="仿宋_GB2312" w:eastAsia="仿宋_GB2312" w:hAnsi="仿宋_GB2312" w:cs="仿宋_GB2312"/>
          <w:sz w:val="32"/>
          <w:szCs w:val="32"/>
        </w:rPr>
        <w:t>：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大学学历</w:t>
      </w:r>
      <w:r w:rsidRPr="00E36B62">
        <w:rPr>
          <w:rFonts w:ascii="仿宋_GB2312" w:eastAsia="仿宋_GB2312" w:hAnsi="仿宋_GB2312" w:cs="仿宋_GB2312"/>
          <w:sz w:val="32"/>
          <w:szCs w:val="32"/>
        </w:rPr>
        <w:t>、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学士学位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，32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周岁</w:t>
      </w:r>
      <w:r w:rsidRPr="00E36B62">
        <w:rPr>
          <w:rFonts w:ascii="仿宋_GB2312" w:eastAsia="仿宋_GB2312" w:hAnsi="仿宋_GB2312" w:cs="仿宋_GB2312"/>
          <w:sz w:val="32"/>
          <w:szCs w:val="32"/>
        </w:rPr>
        <w:t>以下，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高中起点大学本科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，临床医学类毕业生须有执业医师资格证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（应届生入职</w:t>
      </w:r>
      <w:r w:rsidRPr="00E36B62">
        <w:rPr>
          <w:rFonts w:ascii="仿宋_GB2312" w:eastAsia="仿宋_GB2312" w:hAnsi="仿宋_GB2312" w:cs="仿宋_GB2312"/>
          <w:sz w:val="32"/>
          <w:szCs w:val="32"/>
        </w:rPr>
        <w:t>1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个</w:t>
      </w:r>
      <w:r w:rsidRPr="00E36B62">
        <w:rPr>
          <w:rFonts w:ascii="仿宋_GB2312" w:eastAsia="仿宋_GB2312" w:hAnsi="仿宋_GB2312" w:cs="仿宋_GB2312"/>
          <w:sz w:val="32"/>
          <w:szCs w:val="32"/>
        </w:rPr>
        <w:t>考试周期内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考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取）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医学类急需紧缺</w:t>
      </w:r>
      <w:r w:rsidRPr="00E36B62">
        <w:rPr>
          <w:rFonts w:ascii="仿宋_GB2312" w:eastAsia="仿宋_GB2312" w:hAnsi="仿宋_GB2312" w:cs="仿宋_GB2312"/>
          <w:sz w:val="32"/>
          <w:szCs w:val="32"/>
        </w:rPr>
        <w:t>专业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的，分期发放人才专项</w:t>
      </w:r>
      <w:r w:rsidRPr="00E36B62">
        <w:rPr>
          <w:rFonts w:ascii="仿宋_GB2312" w:eastAsia="仿宋_GB2312" w:hAnsi="仿宋_GB2312" w:cs="仿宋_GB2312"/>
          <w:sz w:val="32"/>
          <w:szCs w:val="32"/>
        </w:rPr>
        <w:t>补贴，补贴标准为每年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1万元，</w:t>
      </w:r>
      <w:r w:rsidRPr="00E36B62">
        <w:rPr>
          <w:rFonts w:ascii="仿宋_GB2312" w:eastAsia="仿宋_GB2312" w:hAnsi="仿宋_GB2312" w:cs="仿宋_GB2312"/>
          <w:sz w:val="32"/>
          <w:szCs w:val="32"/>
        </w:rPr>
        <w:t>连续三年。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 w:rsidRPr="00E36B62">
        <w:rPr>
          <w:rFonts w:ascii="仿宋_GB2312" w:eastAsia="仿宋_GB2312" w:hAnsi="仿宋_GB2312" w:cs="仿宋_GB2312"/>
          <w:sz w:val="32"/>
          <w:szCs w:val="32"/>
        </w:rPr>
        <w:t>医学类专业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本科人员（不含护理）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参照医学类</w:t>
      </w:r>
      <w:r w:rsidRPr="00E36B62">
        <w:rPr>
          <w:rFonts w:ascii="仿宋_GB2312" w:eastAsia="仿宋_GB2312" w:hAnsi="仿宋_GB2312" w:cs="仿宋_GB2312"/>
          <w:sz w:val="32"/>
          <w:szCs w:val="32"/>
        </w:rPr>
        <w:t>急需紧缺专业减半发放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36B62" w:rsidRPr="00E36B62" w:rsidRDefault="00A42666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已取得住院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医师规范化培训合格证的，可额外发放2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5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元人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才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专项补贴。</w:t>
      </w:r>
    </w:p>
    <w:p w:rsidR="00E36B62" w:rsidRPr="00E36B62" w:rsidRDefault="00A42666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三年以上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三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甲医院培训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工作经历的，可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补贴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2万元；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三年以上三级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乙等综合性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医院工作经历的，可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补贴</w:t>
      </w:r>
      <w:r w:rsidR="00E36B62" w:rsidRPr="00E36B62">
        <w:rPr>
          <w:rFonts w:ascii="仿宋_GB2312" w:eastAsia="仿宋_GB2312" w:hAnsi="仿宋_GB2312" w:cs="仿宋_GB2312" w:hint="eastAsia"/>
          <w:sz w:val="32"/>
          <w:szCs w:val="32"/>
        </w:rPr>
        <w:t>1万元</w:t>
      </w:r>
      <w:r w:rsidR="00E36B62" w:rsidRPr="00E36B6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36B62" w:rsidRPr="00A42666" w:rsidRDefault="00E36B62" w:rsidP="00DC0B2D">
      <w:pPr>
        <w:spacing w:line="560" w:lineRule="exact"/>
        <w:ind w:firstLineChars="196" w:firstLine="627"/>
        <w:rPr>
          <w:rFonts w:ascii="黑体" w:eastAsia="黑体" w:hAnsi="黑体" w:cs="仿宋_GB2312"/>
          <w:sz w:val="32"/>
          <w:szCs w:val="32"/>
        </w:rPr>
      </w:pPr>
      <w:r w:rsidRPr="00A42666">
        <w:rPr>
          <w:rFonts w:ascii="黑体" w:eastAsia="黑体" w:hAnsi="黑体" w:cs="仿宋_GB2312" w:hint="eastAsia"/>
          <w:sz w:val="32"/>
          <w:szCs w:val="32"/>
        </w:rPr>
        <w:t>四</w:t>
      </w:r>
      <w:r w:rsidRPr="00A42666">
        <w:rPr>
          <w:rFonts w:ascii="黑体" w:eastAsia="黑体" w:hAnsi="黑体" w:cs="仿宋_GB2312"/>
          <w:sz w:val="32"/>
          <w:szCs w:val="32"/>
        </w:rPr>
        <w:t>、</w:t>
      </w:r>
      <w:r w:rsidRPr="00A42666">
        <w:rPr>
          <w:rFonts w:ascii="黑体" w:eastAsia="黑体" w:hAnsi="黑体" w:cs="仿宋_GB2312" w:hint="eastAsia"/>
          <w:sz w:val="32"/>
          <w:szCs w:val="32"/>
        </w:rPr>
        <w:t>其他事项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1、定向培养、委托培养生，以及网络学院、成人教育学院和独立学院毕业生不列入引进范围。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/>
          <w:sz w:val="32"/>
          <w:szCs w:val="32"/>
        </w:rPr>
        <w:t>2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、签订</w:t>
      </w:r>
      <w:r w:rsidRPr="00E36B62">
        <w:rPr>
          <w:rFonts w:ascii="仿宋_GB2312" w:eastAsia="仿宋_GB2312" w:hAnsi="仿宋_GB2312" w:cs="仿宋_GB2312"/>
          <w:sz w:val="32"/>
          <w:szCs w:val="32"/>
        </w:rPr>
        <w:t>人才补贴发放专项服务期协议，服务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期</w:t>
      </w:r>
      <w:r w:rsidRPr="00E36B62">
        <w:rPr>
          <w:rFonts w:ascii="仿宋_GB2312" w:eastAsia="仿宋_GB2312" w:hAnsi="仿宋_GB2312" w:cs="仿宋_GB2312"/>
          <w:sz w:val="32"/>
          <w:szCs w:val="32"/>
        </w:rPr>
        <w:t>为五年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36B62">
        <w:rPr>
          <w:rFonts w:ascii="仿宋_GB2312" w:eastAsia="仿宋_GB2312" w:hAnsi="仿宋_GB2312" w:cs="仿宋_GB2312"/>
          <w:sz w:val="32"/>
          <w:szCs w:val="32"/>
        </w:rPr>
        <w:t>发放补贴的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3年</w:t>
      </w:r>
      <w:r w:rsidRPr="00E36B62">
        <w:rPr>
          <w:rFonts w:ascii="仿宋_GB2312" w:eastAsia="仿宋_GB2312" w:hAnsi="仿宋_GB2312" w:cs="仿宋_GB2312"/>
          <w:sz w:val="32"/>
          <w:szCs w:val="32"/>
        </w:rPr>
        <w:t>不计</w:t>
      </w:r>
      <w:proofErr w:type="gramStart"/>
      <w:r w:rsidRPr="00E36B62">
        <w:rPr>
          <w:rFonts w:ascii="仿宋_GB2312" w:eastAsia="仿宋_GB2312" w:hAnsi="仿宋_GB2312" w:cs="仿宋_GB2312"/>
          <w:sz w:val="32"/>
          <w:szCs w:val="32"/>
        </w:rPr>
        <w:t>入服务</w:t>
      </w:r>
      <w:proofErr w:type="gramEnd"/>
      <w:r w:rsidRPr="00E36B62">
        <w:rPr>
          <w:rFonts w:ascii="仿宋_GB2312" w:eastAsia="仿宋_GB2312" w:hAnsi="仿宋_GB2312" w:cs="仿宋_GB2312"/>
          <w:sz w:val="32"/>
          <w:szCs w:val="32"/>
        </w:rPr>
        <w:t>期。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因个人原因</w:t>
      </w:r>
      <w:r w:rsidRPr="00E36B62">
        <w:rPr>
          <w:rFonts w:ascii="仿宋_GB2312" w:eastAsia="仿宋_GB2312" w:hAnsi="仿宋_GB2312" w:cs="仿宋_GB2312"/>
          <w:sz w:val="32"/>
          <w:szCs w:val="32"/>
        </w:rPr>
        <w:t>被单位解除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聘用合同</w:t>
      </w:r>
      <w:r w:rsidRPr="00E36B62">
        <w:rPr>
          <w:rFonts w:ascii="仿宋_GB2312" w:eastAsia="仿宋_GB2312" w:hAnsi="仿宋_GB2312" w:cs="仿宋_GB2312"/>
          <w:sz w:val="32"/>
          <w:szCs w:val="32"/>
        </w:rPr>
        <w:t>，以及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未满服务年</w:t>
      </w:r>
      <w:permStart w:id="710482128" w:edGrp="everyone"/>
      <w:permEnd w:id="710482128"/>
      <w:r w:rsidRPr="00E36B62">
        <w:rPr>
          <w:rFonts w:ascii="仿宋_GB2312" w:eastAsia="仿宋_GB2312" w:hAnsi="仿宋_GB2312" w:cs="仿宋_GB2312" w:hint="eastAsia"/>
          <w:sz w:val="32"/>
          <w:szCs w:val="32"/>
        </w:rPr>
        <w:t>限申请离职者，应当向医院退回补贴，辞职</w:t>
      </w:r>
      <w:r w:rsidRPr="00E36B62">
        <w:rPr>
          <w:rFonts w:ascii="仿宋_GB2312" w:eastAsia="仿宋_GB2312" w:hAnsi="仿宋_GB2312" w:cs="仿宋_GB2312"/>
          <w:sz w:val="32"/>
          <w:szCs w:val="32"/>
        </w:rPr>
        <w:t>的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另须交纳违约金，违约金的计算公式：违约金=</w:t>
      </w:r>
      <w:r w:rsidRPr="00E36B62">
        <w:rPr>
          <w:rFonts w:ascii="仿宋_GB2312" w:eastAsia="仿宋_GB2312" w:hAnsi="仿宋_GB2312" w:cs="仿宋_GB2312"/>
          <w:sz w:val="32"/>
          <w:szCs w:val="32"/>
        </w:rPr>
        <w:t>20000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×(</w:t>
      </w:r>
      <w:r w:rsidRPr="00E36B62">
        <w:rPr>
          <w:rFonts w:ascii="仿宋_GB2312" w:eastAsia="仿宋_GB2312" w:hAnsi="仿宋_GB2312" w:cs="仿宋_GB2312"/>
          <w:sz w:val="32"/>
          <w:szCs w:val="32"/>
        </w:rPr>
        <w:t>5-M)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 w:rsidRPr="00E36B62">
        <w:rPr>
          <w:rFonts w:ascii="仿宋_GB2312" w:eastAsia="仿宋_GB2312" w:hAnsi="仿宋_GB2312" w:cs="仿宋_GB2312"/>
          <w:sz w:val="32"/>
          <w:szCs w:val="32"/>
        </w:rPr>
        <w:t>M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7F6114">
        <w:rPr>
          <w:rFonts w:ascii="仿宋_GB2312" w:eastAsia="仿宋_GB2312" w:hAnsi="仿宋_GB2312" w:cs="仿宋_GB2312" w:hint="eastAsia"/>
          <w:sz w:val="32"/>
          <w:szCs w:val="32"/>
        </w:rPr>
        <w:t>领取人才补贴之后实际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工作年数。</w:t>
      </w:r>
    </w:p>
    <w:p w:rsidR="00E36B62" w:rsidRPr="00E36B62" w:rsidRDefault="00E36B62" w:rsidP="00DC0B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6B62">
        <w:rPr>
          <w:rFonts w:ascii="仿宋_GB2312" w:eastAsia="仿宋_GB2312" w:hAnsi="仿宋_GB2312" w:cs="仿宋_GB2312" w:hint="eastAsia"/>
          <w:sz w:val="32"/>
          <w:szCs w:val="32"/>
        </w:rPr>
        <w:t>3、本办法</w:t>
      </w:r>
      <w:r w:rsidR="00DC0B2D">
        <w:rPr>
          <w:rFonts w:ascii="仿宋_GB2312" w:eastAsia="仿宋_GB2312" w:hAnsi="仿宋_GB2312" w:cs="仿宋_GB2312" w:hint="eastAsia"/>
          <w:sz w:val="32"/>
          <w:szCs w:val="32"/>
        </w:rPr>
        <w:t>最终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解释权归我院，有效期自20</w:t>
      </w:r>
      <w:r w:rsidRPr="00E36B62">
        <w:rPr>
          <w:rFonts w:ascii="仿宋_GB2312" w:eastAsia="仿宋_GB2312" w:hAnsi="仿宋_GB2312" w:cs="仿宋_GB2312"/>
          <w:sz w:val="32"/>
          <w:szCs w:val="32"/>
        </w:rPr>
        <w:t>22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年6月1</w:t>
      </w:r>
      <w:r w:rsidR="005B308A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日至202</w:t>
      </w:r>
      <w:r w:rsidRPr="00E36B62">
        <w:rPr>
          <w:rFonts w:ascii="仿宋_GB2312" w:eastAsia="仿宋_GB2312" w:hAnsi="仿宋_GB2312" w:cs="仿宋_GB2312"/>
          <w:sz w:val="32"/>
          <w:szCs w:val="32"/>
        </w:rPr>
        <w:t>4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B308A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B308A">
        <w:rPr>
          <w:rFonts w:ascii="仿宋_GB2312" w:eastAsia="仿宋_GB2312" w:hAnsi="仿宋_GB2312" w:cs="仿宋_GB2312" w:hint="eastAsia"/>
          <w:sz w:val="32"/>
          <w:szCs w:val="32"/>
        </w:rPr>
        <w:t>13</w:t>
      </w:r>
      <w:r w:rsidRPr="00E36B62"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:rsidR="008A7A91" w:rsidRPr="00DC0B2D" w:rsidRDefault="008A7A91" w:rsidP="00DC0B2D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A7A91" w:rsidRPr="00D01593" w:rsidRDefault="0065514C" w:rsidP="00DC0B2D">
      <w:pPr>
        <w:spacing w:line="560" w:lineRule="exact"/>
        <w:ind w:firstLineChars="1850" w:firstLine="592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中共</w:t>
      </w:r>
      <w:r w:rsidR="008A7A91" w:rsidRPr="00D01593">
        <w:rPr>
          <w:rFonts w:ascii="仿宋_GB2312" w:eastAsia="仿宋_GB2312" w:hAnsi="仿宋" w:cs="宋体" w:hint="eastAsia"/>
          <w:sz w:val="32"/>
          <w:szCs w:val="32"/>
        </w:rPr>
        <w:t>山东省泰山</w:t>
      </w:r>
      <w:r w:rsidR="00E43ECC">
        <w:rPr>
          <w:rFonts w:ascii="仿宋_GB2312" w:eastAsia="仿宋_GB2312" w:hAnsi="仿宋" w:cs="宋体" w:hint="eastAsia"/>
          <w:sz w:val="32"/>
          <w:szCs w:val="32"/>
        </w:rPr>
        <w:t>医</w:t>
      </w:r>
      <w:r w:rsidR="008A7A91" w:rsidRPr="00D01593">
        <w:rPr>
          <w:rFonts w:ascii="仿宋_GB2312" w:eastAsia="仿宋_GB2312" w:hAnsi="仿宋" w:cs="宋体" w:hint="eastAsia"/>
          <w:sz w:val="32"/>
          <w:szCs w:val="32"/>
        </w:rPr>
        <w:t>院</w:t>
      </w:r>
      <w:r>
        <w:rPr>
          <w:rFonts w:ascii="仿宋_GB2312" w:eastAsia="仿宋_GB2312" w:hAnsi="仿宋" w:cs="宋体" w:hint="eastAsia"/>
          <w:sz w:val="32"/>
          <w:szCs w:val="32"/>
        </w:rPr>
        <w:t>委员会</w:t>
      </w:r>
    </w:p>
    <w:p w:rsidR="00A00970" w:rsidRPr="00C96AAE" w:rsidRDefault="005A7892" w:rsidP="0065514C">
      <w:pPr>
        <w:tabs>
          <w:tab w:val="left" w:pos="7513"/>
        </w:tabs>
        <w:spacing w:line="560" w:lineRule="exact"/>
        <w:ind w:firstLineChars="2050" w:firstLine="65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202</w:t>
      </w:r>
      <w:r w:rsidR="00A03BD1">
        <w:rPr>
          <w:rFonts w:ascii="仿宋_GB2312" w:eastAsia="仿宋_GB2312" w:hAnsi="仿宋" w:cs="宋体" w:hint="eastAsia"/>
          <w:sz w:val="32"/>
          <w:szCs w:val="32"/>
        </w:rPr>
        <w:t>2</w:t>
      </w:r>
      <w:r w:rsidR="008A7A91" w:rsidRPr="00D01593">
        <w:rPr>
          <w:rFonts w:ascii="仿宋_GB2312" w:eastAsia="仿宋_GB2312" w:hAnsi="仿宋" w:cs="宋体" w:hint="eastAsia"/>
          <w:sz w:val="32"/>
          <w:szCs w:val="32"/>
        </w:rPr>
        <w:t>年</w:t>
      </w:r>
      <w:r w:rsidR="00162B0A">
        <w:rPr>
          <w:rFonts w:ascii="仿宋_GB2312" w:eastAsia="仿宋_GB2312" w:hAnsi="仿宋" w:cs="宋体" w:hint="eastAsia"/>
          <w:sz w:val="32"/>
          <w:szCs w:val="32"/>
        </w:rPr>
        <w:t>6</w:t>
      </w:r>
      <w:r w:rsidR="008A7A91" w:rsidRPr="00D01593">
        <w:rPr>
          <w:rFonts w:ascii="仿宋_GB2312" w:eastAsia="仿宋_GB2312" w:hAnsi="仿宋" w:cs="宋体" w:hint="eastAsia"/>
          <w:sz w:val="32"/>
          <w:szCs w:val="32"/>
        </w:rPr>
        <w:t>月</w:t>
      </w:r>
      <w:r w:rsidR="00162B0A">
        <w:rPr>
          <w:rFonts w:ascii="仿宋_GB2312" w:eastAsia="仿宋_GB2312" w:hAnsi="仿宋" w:cs="宋体" w:hint="eastAsia"/>
          <w:sz w:val="32"/>
          <w:szCs w:val="32"/>
        </w:rPr>
        <w:t>1</w:t>
      </w:r>
      <w:r w:rsidR="005B308A">
        <w:rPr>
          <w:rFonts w:ascii="仿宋_GB2312" w:eastAsia="仿宋_GB2312" w:hAnsi="仿宋" w:cs="宋体" w:hint="eastAsia"/>
          <w:sz w:val="32"/>
          <w:szCs w:val="32"/>
        </w:rPr>
        <w:t>4</w:t>
      </w:r>
      <w:r w:rsidR="008A7A91" w:rsidRPr="00D01593">
        <w:rPr>
          <w:rFonts w:ascii="仿宋_GB2312" w:eastAsia="仿宋_GB2312" w:hAnsi="仿宋" w:cs="宋体" w:hint="eastAsia"/>
          <w:sz w:val="32"/>
          <w:szCs w:val="32"/>
        </w:rPr>
        <w:t>日</w:t>
      </w:r>
      <w:bookmarkEnd w:id="0"/>
      <w:bookmarkEnd w:id="1"/>
    </w:p>
    <w:sectPr w:rsidR="00A00970" w:rsidRPr="00C96AAE" w:rsidSect="00DC0B2D">
      <w:footerReference w:type="default" r:id="rId8"/>
      <w:pgSz w:w="11906" w:h="16838"/>
      <w:pgMar w:top="851" w:right="991" w:bottom="567" w:left="993" w:header="851" w:footer="59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F3" w:rsidRDefault="00824FF3">
      <w:r>
        <w:separator/>
      </w:r>
    </w:p>
  </w:endnote>
  <w:endnote w:type="continuationSeparator" w:id="0">
    <w:p w:rsidR="00824FF3" w:rsidRDefault="0082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79B" w:rsidRDefault="00F6079B">
    <w:pPr>
      <w:pStyle w:val="a5"/>
      <w:framePr w:wrap="around" w:vAnchor="text" w:hAnchor="margin" w:xAlign="outside" w:y="6"/>
      <w:ind w:rightChars="100" w:right="210"/>
      <w:jc w:val="right"/>
      <w:rPr>
        <w:rStyle w:val="a3"/>
        <w:rFonts w:ascii="宋体"/>
        <w:sz w:val="28"/>
        <w:szCs w:val="28"/>
      </w:rPr>
    </w:pPr>
    <w:bookmarkStart w:id="3" w:name="OLE_LINK2"/>
    <w:r>
      <w:rPr>
        <w:rStyle w:val="a3"/>
        <w:rFonts w:ascii="宋体" w:hint="eastAsia"/>
        <w:sz w:val="28"/>
        <w:szCs w:val="28"/>
      </w:rPr>
      <w:t xml:space="preserve">— </w:t>
    </w:r>
    <w:r w:rsidR="00CC7F7B">
      <w:rPr>
        <w:rFonts w:ascii="宋体"/>
        <w:sz w:val="28"/>
        <w:szCs w:val="28"/>
      </w:rPr>
      <w:fldChar w:fldCharType="begin"/>
    </w:r>
    <w:r>
      <w:rPr>
        <w:rStyle w:val="a3"/>
        <w:rFonts w:ascii="宋体"/>
        <w:sz w:val="28"/>
        <w:szCs w:val="28"/>
      </w:rPr>
      <w:instrText xml:space="preserve">PAGE  </w:instrText>
    </w:r>
    <w:r w:rsidR="00CC7F7B">
      <w:rPr>
        <w:rFonts w:ascii="宋体"/>
        <w:sz w:val="28"/>
        <w:szCs w:val="28"/>
      </w:rPr>
      <w:fldChar w:fldCharType="separate"/>
    </w:r>
    <w:r w:rsidR="0065514C">
      <w:rPr>
        <w:rStyle w:val="a3"/>
        <w:rFonts w:ascii="宋体"/>
        <w:noProof/>
        <w:sz w:val="28"/>
        <w:szCs w:val="28"/>
      </w:rPr>
      <w:t>2</w:t>
    </w:r>
    <w:r w:rsidR="00CC7F7B">
      <w:rPr>
        <w:rFonts w:ascii="宋体"/>
        <w:sz w:val="28"/>
        <w:szCs w:val="28"/>
      </w:rPr>
      <w:fldChar w:fldCharType="end"/>
    </w:r>
    <w:r>
      <w:rPr>
        <w:rStyle w:val="a3"/>
        <w:rFonts w:ascii="宋体" w:hint="eastAsia"/>
        <w:sz w:val="28"/>
        <w:szCs w:val="28"/>
      </w:rPr>
      <w:t xml:space="preserve"> —</w:t>
    </w:r>
    <w:bookmarkEnd w:id="3"/>
  </w:p>
  <w:p w:rsidR="00F6079B" w:rsidRDefault="00F607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F3" w:rsidRDefault="00824FF3">
      <w:r>
        <w:separator/>
      </w:r>
    </w:p>
  </w:footnote>
  <w:footnote w:type="continuationSeparator" w:id="0">
    <w:p w:rsidR="00824FF3" w:rsidRDefault="0082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57751F"/>
    <w:multiLevelType w:val="singleLevel"/>
    <w:tmpl w:val="DA7AF5DC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C33D2132"/>
    <w:multiLevelType w:val="singleLevel"/>
    <w:tmpl w:val="C33D2132"/>
    <w:lvl w:ilvl="0">
      <w:start w:val="1"/>
      <w:numFmt w:val="chineseCounting"/>
      <w:suff w:val="nothing"/>
      <w:lvlText w:val="%1、"/>
      <w:lvlJc w:val="left"/>
      <w:pPr>
        <w:ind w:left="450" w:firstLine="0"/>
      </w:pPr>
      <w:rPr>
        <w:rFonts w:hint="eastAsia"/>
      </w:rPr>
    </w:lvl>
  </w:abstractNum>
  <w:abstractNum w:abstractNumId="2">
    <w:nsid w:val="FF8DC2FE"/>
    <w:multiLevelType w:val="singleLevel"/>
    <w:tmpl w:val="FF8DC2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61119F"/>
    <w:multiLevelType w:val="hybridMultilevel"/>
    <w:tmpl w:val="C3F08372"/>
    <w:lvl w:ilvl="0" w:tplc="FB06A9B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97B5A6B"/>
    <w:multiLevelType w:val="hybridMultilevel"/>
    <w:tmpl w:val="3EE40FBE"/>
    <w:lvl w:ilvl="0" w:tplc="342E4876">
      <w:start w:val="1"/>
      <w:numFmt w:val="japaneseCounting"/>
      <w:lvlText w:val="%1、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CF7B70F"/>
    <w:multiLevelType w:val="singleLevel"/>
    <w:tmpl w:val="0CF7B7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05D7508"/>
    <w:multiLevelType w:val="hybridMultilevel"/>
    <w:tmpl w:val="B0F092CE"/>
    <w:lvl w:ilvl="0" w:tplc="0380A8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8B33DB6"/>
    <w:multiLevelType w:val="hybridMultilevel"/>
    <w:tmpl w:val="3022D178"/>
    <w:lvl w:ilvl="0" w:tplc="A12A38F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F75642"/>
    <w:multiLevelType w:val="hybridMultilevel"/>
    <w:tmpl w:val="795AE1EC"/>
    <w:lvl w:ilvl="0" w:tplc="2C30842E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62D47E9"/>
    <w:multiLevelType w:val="singleLevel"/>
    <w:tmpl w:val="362D47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7601D0A"/>
    <w:multiLevelType w:val="hybridMultilevel"/>
    <w:tmpl w:val="AD681E34"/>
    <w:lvl w:ilvl="0" w:tplc="FBBE4F9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DA76EC4"/>
    <w:multiLevelType w:val="multilevel"/>
    <w:tmpl w:val="3DA76EC4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52EC7677"/>
    <w:multiLevelType w:val="hybridMultilevel"/>
    <w:tmpl w:val="01185EE8"/>
    <w:lvl w:ilvl="0" w:tplc="9A8C96E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584C30DA"/>
    <w:multiLevelType w:val="hybridMultilevel"/>
    <w:tmpl w:val="6268C59C"/>
    <w:lvl w:ilvl="0" w:tplc="47FE47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B9C4893"/>
    <w:multiLevelType w:val="hybridMultilevel"/>
    <w:tmpl w:val="7D98CAD4"/>
    <w:lvl w:ilvl="0" w:tplc="152ED0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FD3C51"/>
    <w:multiLevelType w:val="hybridMultilevel"/>
    <w:tmpl w:val="DBCA6660"/>
    <w:lvl w:ilvl="0" w:tplc="A2EE054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6B9F0B8D"/>
    <w:multiLevelType w:val="hybridMultilevel"/>
    <w:tmpl w:val="FE468A74"/>
    <w:lvl w:ilvl="0" w:tplc="E24E5FA6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6D66786E"/>
    <w:multiLevelType w:val="singleLevel"/>
    <w:tmpl w:val="6D66786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75871EE3"/>
    <w:multiLevelType w:val="hybridMultilevel"/>
    <w:tmpl w:val="3872E146"/>
    <w:lvl w:ilvl="0" w:tplc="42AAF8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A5738C9"/>
    <w:multiLevelType w:val="hybridMultilevel"/>
    <w:tmpl w:val="48569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F0420C8">
      <w:start w:val="1"/>
      <w:numFmt w:val="decimal"/>
      <w:lvlText w:val="%3、"/>
      <w:lvlJc w:val="left"/>
      <w:pPr>
        <w:ind w:left="1260" w:hanging="420"/>
      </w:pPr>
      <w:rPr>
        <w:rFonts w:ascii="仿宋_GB2312" w:eastAsia="仿宋_GB2312" w:hAnsi="仿宋_GB2312" w:cs="仿宋_GB231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7"/>
  </w:num>
  <w:num w:numId="6">
    <w:abstractNumId w:val="9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6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  <w:num w:numId="17">
    <w:abstractNumId w:val="7"/>
  </w:num>
  <w:num w:numId="18">
    <w:abstractNumId w:val="19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C8"/>
    <w:rsid w:val="00004A62"/>
    <w:rsid w:val="000143D1"/>
    <w:rsid w:val="000209B9"/>
    <w:rsid w:val="00023C55"/>
    <w:rsid w:val="000249AE"/>
    <w:rsid w:val="000357AC"/>
    <w:rsid w:val="00042A69"/>
    <w:rsid w:val="000459CA"/>
    <w:rsid w:val="0006422E"/>
    <w:rsid w:val="00066E6A"/>
    <w:rsid w:val="000746DC"/>
    <w:rsid w:val="0007505E"/>
    <w:rsid w:val="000B1C35"/>
    <w:rsid w:val="000B6065"/>
    <w:rsid w:val="000C65DA"/>
    <w:rsid w:val="000D1FC8"/>
    <w:rsid w:val="00102363"/>
    <w:rsid w:val="00102893"/>
    <w:rsid w:val="00103D89"/>
    <w:rsid w:val="00120399"/>
    <w:rsid w:val="00125561"/>
    <w:rsid w:val="00126BA0"/>
    <w:rsid w:val="00132083"/>
    <w:rsid w:val="001342ED"/>
    <w:rsid w:val="0014482F"/>
    <w:rsid w:val="00145E43"/>
    <w:rsid w:val="0015302C"/>
    <w:rsid w:val="00162B0A"/>
    <w:rsid w:val="001704DA"/>
    <w:rsid w:val="00177409"/>
    <w:rsid w:val="00191544"/>
    <w:rsid w:val="00194E05"/>
    <w:rsid w:val="001C53B2"/>
    <w:rsid w:val="001D2DBD"/>
    <w:rsid w:val="001D5846"/>
    <w:rsid w:val="001E3FEF"/>
    <w:rsid w:val="001E4150"/>
    <w:rsid w:val="001E45A9"/>
    <w:rsid w:val="001F4C7F"/>
    <w:rsid w:val="00203AD9"/>
    <w:rsid w:val="00221157"/>
    <w:rsid w:val="00235F12"/>
    <w:rsid w:val="00237380"/>
    <w:rsid w:val="00261EEF"/>
    <w:rsid w:val="00273B9F"/>
    <w:rsid w:val="00286931"/>
    <w:rsid w:val="00297155"/>
    <w:rsid w:val="002A61C8"/>
    <w:rsid w:val="002B3D3C"/>
    <w:rsid w:val="002C2B50"/>
    <w:rsid w:val="002C54CF"/>
    <w:rsid w:val="002E5EFB"/>
    <w:rsid w:val="00300B47"/>
    <w:rsid w:val="00311A51"/>
    <w:rsid w:val="00312A55"/>
    <w:rsid w:val="00345615"/>
    <w:rsid w:val="003518E7"/>
    <w:rsid w:val="00352D4C"/>
    <w:rsid w:val="00356373"/>
    <w:rsid w:val="00373396"/>
    <w:rsid w:val="0037477A"/>
    <w:rsid w:val="00382F4D"/>
    <w:rsid w:val="00385419"/>
    <w:rsid w:val="0039004B"/>
    <w:rsid w:val="003920F1"/>
    <w:rsid w:val="003A0942"/>
    <w:rsid w:val="003B6FEC"/>
    <w:rsid w:val="003B7221"/>
    <w:rsid w:val="003C27F6"/>
    <w:rsid w:val="003C32AA"/>
    <w:rsid w:val="003D145C"/>
    <w:rsid w:val="003D7084"/>
    <w:rsid w:val="003E3ED0"/>
    <w:rsid w:val="003F4F5E"/>
    <w:rsid w:val="00403470"/>
    <w:rsid w:val="00406443"/>
    <w:rsid w:val="00407E10"/>
    <w:rsid w:val="004531FD"/>
    <w:rsid w:val="00474F02"/>
    <w:rsid w:val="00477F7D"/>
    <w:rsid w:val="00485CC7"/>
    <w:rsid w:val="0048633A"/>
    <w:rsid w:val="004A1B18"/>
    <w:rsid w:val="004A3F00"/>
    <w:rsid w:val="004B4A6C"/>
    <w:rsid w:val="004F42F3"/>
    <w:rsid w:val="005014EC"/>
    <w:rsid w:val="005046CA"/>
    <w:rsid w:val="00511F85"/>
    <w:rsid w:val="00515891"/>
    <w:rsid w:val="005165A5"/>
    <w:rsid w:val="005313B0"/>
    <w:rsid w:val="00533B6A"/>
    <w:rsid w:val="00536FAA"/>
    <w:rsid w:val="00563F6B"/>
    <w:rsid w:val="005655C2"/>
    <w:rsid w:val="005668F9"/>
    <w:rsid w:val="00586DA2"/>
    <w:rsid w:val="005A7518"/>
    <w:rsid w:val="005A7892"/>
    <w:rsid w:val="005B07FC"/>
    <w:rsid w:val="005B308A"/>
    <w:rsid w:val="005D1990"/>
    <w:rsid w:val="005D2F2D"/>
    <w:rsid w:val="005E314E"/>
    <w:rsid w:val="005E3A8D"/>
    <w:rsid w:val="005F3EF2"/>
    <w:rsid w:val="00605DB3"/>
    <w:rsid w:val="00613DF7"/>
    <w:rsid w:val="00621E9B"/>
    <w:rsid w:val="00635816"/>
    <w:rsid w:val="00641522"/>
    <w:rsid w:val="00643BEE"/>
    <w:rsid w:val="0065514C"/>
    <w:rsid w:val="0065739B"/>
    <w:rsid w:val="00666173"/>
    <w:rsid w:val="006D2304"/>
    <w:rsid w:val="006F282E"/>
    <w:rsid w:val="007012B1"/>
    <w:rsid w:val="007066BC"/>
    <w:rsid w:val="00715ED3"/>
    <w:rsid w:val="007254DF"/>
    <w:rsid w:val="00730175"/>
    <w:rsid w:val="007471B6"/>
    <w:rsid w:val="0075079C"/>
    <w:rsid w:val="007757F6"/>
    <w:rsid w:val="00787016"/>
    <w:rsid w:val="00795851"/>
    <w:rsid w:val="007B3F67"/>
    <w:rsid w:val="007C3DFC"/>
    <w:rsid w:val="007F6114"/>
    <w:rsid w:val="008229C3"/>
    <w:rsid w:val="00824FF3"/>
    <w:rsid w:val="0083797E"/>
    <w:rsid w:val="0084210D"/>
    <w:rsid w:val="00847034"/>
    <w:rsid w:val="008524A4"/>
    <w:rsid w:val="008524AA"/>
    <w:rsid w:val="00867BB1"/>
    <w:rsid w:val="00870BDE"/>
    <w:rsid w:val="0088538A"/>
    <w:rsid w:val="00890C20"/>
    <w:rsid w:val="008A21E4"/>
    <w:rsid w:val="008A7A91"/>
    <w:rsid w:val="008C57BD"/>
    <w:rsid w:val="008E2BBC"/>
    <w:rsid w:val="008F4892"/>
    <w:rsid w:val="008F7C28"/>
    <w:rsid w:val="009118E1"/>
    <w:rsid w:val="00911C6B"/>
    <w:rsid w:val="00922BC7"/>
    <w:rsid w:val="00924D95"/>
    <w:rsid w:val="00934B85"/>
    <w:rsid w:val="00956F8D"/>
    <w:rsid w:val="009B2365"/>
    <w:rsid w:val="009D0D44"/>
    <w:rsid w:val="009E4BF9"/>
    <w:rsid w:val="009F05DF"/>
    <w:rsid w:val="009F59A1"/>
    <w:rsid w:val="00A00970"/>
    <w:rsid w:val="00A03BD1"/>
    <w:rsid w:val="00A207F4"/>
    <w:rsid w:val="00A21E2E"/>
    <w:rsid w:val="00A22DAA"/>
    <w:rsid w:val="00A23C10"/>
    <w:rsid w:val="00A32A81"/>
    <w:rsid w:val="00A32B02"/>
    <w:rsid w:val="00A34202"/>
    <w:rsid w:val="00A42666"/>
    <w:rsid w:val="00A42805"/>
    <w:rsid w:val="00A478E0"/>
    <w:rsid w:val="00A50A2B"/>
    <w:rsid w:val="00A53A26"/>
    <w:rsid w:val="00A76E15"/>
    <w:rsid w:val="00A86B75"/>
    <w:rsid w:val="00A90236"/>
    <w:rsid w:val="00AA74F6"/>
    <w:rsid w:val="00AB7D5A"/>
    <w:rsid w:val="00B00119"/>
    <w:rsid w:val="00B07D84"/>
    <w:rsid w:val="00B22D3E"/>
    <w:rsid w:val="00B30781"/>
    <w:rsid w:val="00B323DE"/>
    <w:rsid w:val="00B4102E"/>
    <w:rsid w:val="00B65A3F"/>
    <w:rsid w:val="00B94627"/>
    <w:rsid w:val="00BA01A0"/>
    <w:rsid w:val="00BC2273"/>
    <w:rsid w:val="00BC7546"/>
    <w:rsid w:val="00BD3D24"/>
    <w:rsid w:val="00BE09CB"/>
    <w:rsid w:val="00C654D8"/>
    <w:rsid w:val="00C675E1"/>
    <w:rsid w:val="00C76074"/>
    <w:rsid w:val="00C9536B"/>
    <w:rsid w:val="00C96AAE"/>
    <w:rsid w:val="00CA176C"/>
    <w:rsid w:val="00CA4998"/>
    <w:rsid w:val="00CB6436"/>
    <w:rsid w:val="00CB6704"/>
    <w:rsid w:val="00CB7D01"/>
    <w:rsid w:val="00CC794B"/>
    <w:rsid w:val="00CC7F7B"/>
    <w:rsid w:val="00CE39EE"/>
    <w:rsid w:val="00CE5FEB"/>
    <w:rsid w:val="00CF2757"/>
    <w:rsid w:val="00CF7862"/>
    <w:rsid w:val="00D01918"/>
    <w:rsid w:val="00D174D9"/>
    <w:rsid w:val="00D230BA"/>
    <w:rsid w:val="00D75AF4"/>
    <w:rsid w:val="00D7608D"/>
    <w:rsid w:val="00DC0B2D"/>
    <w:rsid w:val="00DC7587"/>
    <w:rsid w:val="00DE4E0D"/>
    <w:rsid w:val="00E06CA4"/>
    <w:rsid w:val="00E10C84"/>
    <w:rsid w:val="00E169BD"/>
    <w:rsid w:val="00E2244C"/>
    <w:rsid w:val="00E338AF"/>
    <w:rsid w:val="00E3688F"/>
    <w:rsid w:val="00E36B62"/>
    <w:rsid w:val="00E43ECC"/>
    <w:rsid w:val="00E66CB4"/>
    <w:rsid w:val="00E90135"/>
    <w:rsid w:val="00E931E8"/>
    <w:rsid w:val="00E937DA"/>
    <w:rsid w:val="00EA437B"/>
    <w:rsid w:val="00EB3078"/>
    <w:rsid w:val="00EB5715"/>
    <w:rsid w:val="00EE7CD8"/>
    <w:rsid w:val="00F013EC"/>
    <w:rsid w:val="00F02F84"/>
    <w:rsid w:val="00F030CD"/>
    <w:rsid w:val="00F24B2B"/>
    <w:rsid w:val="00F262C4"/>
    <w:rsid w:val="00F3520D"/>
    <w:rsid w:val="00F3609F"/>
    <w:rsid w:val="00F47E59"/>
    <w:rsid w:val="00F5482C"/>
    <w:rsid w:val="00F56359"/>
    <w:rsid w:val="00F6079B"/>
    <w:rsid w:val="00F964AE"/>
    <w:rsid w:val="00FA1147"/>
    <w:rsid w:val="00FB0830"/>
    <w:rsid w:val="00FB61E2"/>
    <w:rsid w:val="00FD6848"/>
    <w:rsid w:val="00FF617D"/>
    <w:rsid w:val="4BDD4B6A"/>
    <w:rsid w:val="6A4D12F4"/>
    <w:rsid w:val="70E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90AE83-913F-48B1-82B1-4BBCAF0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A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2A81"/>
  </w:style>
  <w:style w:type="paragraph" w:styleId="a4">
    <w:name w:val="header"/>
    <w:basedOn w:val="a"/>
    <w:rsid w:val="00A32A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A32A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A32A8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List Paragraph"/>
    <w:basedOn w:val="a"/>
    <w:uiPriority w:val="34"/>
    <w:qFormat/>
    <w:rsid w:val="00345615"/>
    <w:pPr>
      <w:ind w:firstLineChars="200" w:firstLine="420"/>
    </w:pPr>
  </w:style>
  <w:style w:type="table" w:styleId="a8">
    <w:name w:val="Table Grid"/>
    <w:basedOn w:val="a1"/>
    <w:qFormat/>
    <w:rsid w:val="007757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8">
    <w:name w:val="s8"/>
    <w:basedOn w:val="a"/>
    <w:rsid w:val="00BC22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umpedfont15">
    <w:name w:val="bumpedfont15"/>
    <w:basedOn w:val="a0"/>
    <w:rsid w:val="00BC2273"/>
  </w:style>
  <w:style w:type="paragraph" w:styleId="a9">
    <w:name w:val="Date"/>
    <w:basedOn w:val="a"/>
    <w:next w:val="a"/>
    <w:link w:val="Char"/>
    <w:rsid w:val="00563F6B"/>
    <w:pPr>
      <w:ind w:leftChars="2500" w:left="100"/>
    </w:pPr>
  </w:style>
  <w:style w:type="character" w:customStyle="1" w:styleId="Char">
    <w:name w:val="日期 Char"/>
    <w:basedOn w:val="a0"/>
    <w:link w:val="a9"/>
    <w:rsid w:val="00563F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02EF-D1EA-4CF4-A025-D85D6534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2022-06-14T01:55:00Z</cp:lastPrinted>
  <dcterms:created xsi:type="dcterms:W3CDTF">2022-07-11T07:29:00Z</dcterms:created>
  <dcterms:modified xsi:type="dcterms:W3CDTF">2022-07-11T07:29:00Z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