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集安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聘急需紧缺  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面试考生新冠肺炎疫情防控告知书</w:t>
      </w:r>
    </w:p>
    <w:p>
      <w:pPr>
        <w:pStyle w:val="2"/>
        <w:ind w:left="0" w:leftChars="0" w:firstLine="1920" w:firstLineChars="600"/>
        <w:jc w:val="both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动态调整，请考生持续关注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为做好疫情防控常态化形势下考试工作，结合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省、通化市及我市</w:t>
      </w:r>
      <w:r>
        <w:rPr>
          <w:rFonts w:hint="eastAsia" w:ascii="仿宋" w:hAnsi="仿宋" w:eastAsia="仿宋" w:cs="仿宋"/>
          <w:sz w:val="32"/>
          <w:szCs w:val="32"/>
        </w:rPr>
        <w:t>疫情防控有关规定和要求，现将考生疫情防控须知告知如下，请所有考生知悉、理解并遵照执行。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考生应提前了解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集安市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疫情防控相关政策和要求，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异地考生完成报名缴费后，应立即通过集安市卫健局（0435-6224608）咨询集安市疫情防控有关要求，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合理安排行程，以免耽误考试。鉴于各地疫情防控要求有所差异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具体要求将动态调整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，要及时全面了解和遵守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集安市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对于外来人员信息报备、抵达后健康监测和核酸检测等疫情防控要求，建议预留提前量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避免因旅居史、接触史等原因被管控而影响正常参加考试。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</w:t>
      </w:r>
      <w:r>
        <w:rPr>
          <w:rFonts w:hint="eastAsia" w:ascii="仿宋" w:hAnsi="仿宋" w:eastAsia="仿宋" w:cs="仿宋"/>
          <w:sz w:val="32"/>
          <w:szCs w:val="32"/>
        </w:rPr>
        <w:t>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报名成功后，应通过</w:t>
      </w:r>
      <w:r>
        <w:rPr>
          <w:rFonts w:hint="eastAsia" w:ascii="仿宋" w:hAnsi="仿宋" w:eastAsia="仿宋" w:cs="仿宋"/>
          <w:sz w:val="32"/>
          <w:szCs w:val="32"/>
        </w:rPr>
        <w:t>“吉事办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小程序</w:t>
      </w:r>
      <w:r>
        <w:rPr>
          <w:rFonts w:hint="eastAsia" w:ascii="仿宋" w:hAnsi="仿宋" w:eastAsia="仿宋" w:cs="仿宋"/>
          <w:sz w:val="32"/>
          <w:szCs w:val="32"/>
        </w:rPr>
        <w:t>申领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吉祥码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通信大数据行程卡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”，</w:t>
      </w:r>
      <w:r>
        <w:rPr>
          <w:rFonts w:hint="eastAsia" w:ascii="仿宋" w:hAnsi="仿宋" w:eastAsia="仿宋" w:cs="仿宋"/>
          <w:sz w:val="32"/>
          <w:szCs w:val="32"/>
        </w:rPr>
        <w:t>做好备考期间个人日常防护和自主健康监测，避免前往人员密集地区，避免与无关人员接触。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下载打印《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instrText xml:space="preserve"> HYPERLINK "http://www.tonghuaxian.gov.cn/zwgk/tzgg/202111/W020211116327374637988.docx"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集安市事业单位专项招聘急需紧缺人才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试考生行程轨迹、体温监测记录单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fldChar w:fldCharType="end"/>
      </w:r>
      <w:r>
        <w:rPr>
          <w:rFonts w:hint="eastAsia" w:ascii="仿宋" w:hAnsi="仿宋" w:eastAsia="仿宋" w:cs="仿宋"/>
          <w:spacing w:val="-4"/>
          <w:sz w:val="32"/>
          <w:szCs w:val="32"/>
        </w:rPr>
        <w:t>》，等待后续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通知发布后按照通知要求每日记录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考试前7天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考生应携带考试前48小时内核酸检测报告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纸质版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</w:rPr>
        <w:t>（以采样时间为准）</w:t>
      </w:r>
      <w:r>
        <w:rPr>
          <w:rFonts w:hint="eastAsia" w:ascii="仿宋" w:hAnsi="仿宋" w:eastAsia="仿宋" w:cs="仿宋"/>
          <w:sz w:val="32"/>
          <w:szCs w:val="32"/>
        </w:rPr>
        <w:t>参加考试，核酸检测阴性证明必须是有资质的核酸检测机构出具，要求能明确显示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核酸采样时间和检测机构名称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考生应在考前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合理时间</w:t>
      </w:r>
      <w:r>
        <w:rPr>
          <w:rFonts w:hint="eastAsia" w:ascii="仿宋" w:hAnsi="仿宋" w:eastAsia="仿宋" w:cs="仿宋"/>
          <w:sz w:val="32"/>
          <w:szCs w:val="32"/>
        </w:rPr>
        <w:t>到达考点，自觉遵守考点防疫要求，有序排队，保持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2米</w:t>
      </w:r>
      <w:r>
        <w:rPr>
          <w:rFonts w:hint="eastAsia" w:ascii="仿宋" w:hAnsi="仿宋" w:eastAsia="仿宋" w:cs="仿宋"/>
          <w:sz w:val="32"/>
          <w:szCs w:val="32"/>
        </w:rPr>
        <w:t>间距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全程佩戴N95口罩（</w:t>
      </w:r>
      <w:r>
        <w:rPr>
          <w:rFonts w:hint="eastAsia" w:ascii="仿宋" w:hAnsi="仿宋" w:eastAsia="仿宋" w:cs="仿宋"/>
          <w:sz w:val="32"/>
          <w:szCs w:val="32"/>
        </w:rPr>
        <w:t>核验身份时须摘下口罩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。进入考点前，应接受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吉祥码”“通信大数据行程卡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“核酸检测报告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查验及体温测量。经查验“吉祥码”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为绿码，“</w:t>
      </w:r>
      <w:r>
        <w:rPr>
          <w:rFonts w:hint="eastAsia" w:ascii="仿宋" w:hAnsi="仿宋" w:eastAsia="仿宋" w:cs="仿宋"/>
          <w:sz w:val="32"/>
          <w:szCs w:val="32"/>
        </w:rPr>
        <w:t>通信大数据行程卡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”无异常（</w:t>
      </w:r>
      <w:r>
        <w:rPr>
          <w:rFonts w:hint="eastAsia" w:ascii="仿宋" w:hAnsi="仿宋" w:eastAsia="仿宋" w:cs="仿宋"/>
          <w:sz w:val="32"/>
          <w:szCs w:val="32"/>
        </w:rPr>
        <w:t>当日更新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，核酸检测报告结果为阴性，体温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低于37.3度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其他</w:t>
      </w:r>
      <w:r>
        <w:rPr>
          <w:rFonts w:hint="eastAsia" w:ascii="仿宋" w:hAnsi="仿宋" w:eastAsia="仿宋" w:cs="仿宋"/>
          <w:sz w:val="32"/>
          <w:szCs w:val="32"/>
        </w:rPr>
        <w:t>异常情况的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可入场参加考试。有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咳嗽、肌肉酸痛等</w:t>
      </w:r>
      <w:r>
        <w:rPr>
          <w:rFonts w:hint="eastAsia" w:ascii="仿宋" w:hAnsi="仿宋" w:eastAsia="仿宋" w:cs="仿宋"/>
          <w:sz w:val="32"/>
          <w:szCs w:val="32"/>
        </w:rPr>
        <w:t>症状、“吉祥码”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通信大数据行程卡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异常的，除按规定要求提供相应的核酸检测阴性证明外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还应提供三级甲等医院出具的医学诊断证明或经考点主考、防疫副主考综合研判具备参考条件的方可参加考试。考试当天，尽可能做到居住地与考点之间“两点一线”，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陪送</w:t>
      </w:r>
      <w:r>
        <w:rPr>
          <w:rFonts w:hint="eastAsia" w:ascii="仿宋" w:hAnsi="仿宋" w:eastAsia="仿宋" w:cs="仿宋"/>
          <w:sz w:val="32"/>
          <w:szCs w:val="32"/>
        </w:rPr>
        <w:t>人员不得进入考点和在考点周围聚集。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考试当天，有以下情形之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者不得参加考试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.不能提供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吉祥码”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通信大数据行程卡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和考试前48小时核酸检测报告的。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.仍在隔离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治疗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期的新冠肺炎确诊病例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疑似病例或无症状感染者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新冠肺炎确诊病例、疑似病例和无症状感染者的密切接触者或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</w:rPr>
        <w:t>次密切接触者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以及尚未完成隔离医学观察等健康管理的考生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隔离期未满或因属地疫情防控要求被管控的考生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应当或正在实施集中隔离、居家隔离人员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；高风险区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中风险区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人员以及其他不得参加聚集性活动人员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</w:rPr>
        <w:t>“吉祥码”非绿码、或“通信大数据行程卡”存在异常、或现场测量体温异常（≥37.3℃）、或有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eastAsia="zh-CN"/>
        </w:rPr>
        <w:t>肌肉酸痛、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</w:rPr>
        <w:t>咳嗽等呼吸道症状、或其他疑似症状的考生，经现场确认不得参加考试的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32"/>
        </w:rPr>
        <w:t>考试结束后，考生应按工作人员指示有序离场，不得拥挤，保持安全距离。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七、考生须认真阅读并签署本《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集安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事业单位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专项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聘急需紧缺人才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面试考生新冠肺炎疫情防控告知书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》，知悉告知事项、证明义务和相关要求。</w:t>
      </w:r>
      <w:r>
        <w:rPr>
          <w:rFonts w:hint="eastAsia" w:ascii="仿宋" w:hAnsi="仿宋" w:eastAsia="仿宋" w:cs="仿宋"/>
          <w:sz w:val="32"/>
          <w:szCs w:val="32"/>
        </w:rPr>
        <w:t>考生凡有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虚</w:t>
      </w:r>
      <w:r>
        <w:rPr>
          <w:rFonts w:hint="eastAsia" w:ascii="仿宋" w:hAnsi="仿宋" w:eastAsia="仿宋" w:cs="仿宋"/>
          <w:sz w:val="32"/>
          <w:szCs w:val="32"/>
        </w:rPr>
        <w:t>假或不实承诺、隐瞒病史、隐瞒或谎报旅居史和接触史、自行服药隐瞒症状、瞒报漏报健康情况、逃避防疫措施、不配合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工作人员进行防疫检测、询问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送诊</w:t>
      </w:r>
      <w:r>
        <w:rPr>
          <w:rFonts w:hint="eastAsia" w:ascii="仿宋" w:hAnsi="仿宋" w:eastAsia="仿宋" w:cs="仿宋"/>
          <w:sz w:val="32"/>
          <w:szCs w:val="32"/>
        </w:rPr>
        <w:t>等行为，一经发现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取消考试资格，终止考试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如有违法情况，将依法追究法律责任。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请参照下面划线这段话填写此《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集安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市专项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聘急需紧缺人才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面试考生新冠肺炎疫情防控告知书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我已认真阅读并知晓以上告知事项，严格遵守以上要求。否则，自愿承担一切后果。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9"/>
        <w:tblW w:w="8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9"/>
        <w:gridCol w:w="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我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郑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重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承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诺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考生签字：                  身份证号：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手机号码：                   承诺日期：      年   月   日</w:t>
      </w:r>
    </w:p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474" w:bottom="209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NTZjZTQ2ZWIwZTE3ZTlkYmJjZTM3NmYxNTA1OTkifQ=="/>
  </w:docVars>
  <w:rsids>
    <w:rsidRoot w:val="00000000"/>
    <w:rsid w:val="02B26B53"/>
    <w:rsid w:val="040D6B93"/>
    <w:rsid w:val="07ED6EB8"/>
    <w:rsid w:val="0C594F91"/>
    <w:rsid w:val="12492E7E"/>
    <w:rsid w:val="1AE17C7E"/>
    <w:rsid w:val="1B5B1AD8"/>
    <w:rsid w:val="1D0C545B"/>
    <w:rsid w:val="1DE17BCA"/>
    <w:rsid w:val="24F92695"/>
    <w:rsid w:val="2655418B"/>
    <w:rsid w:val="2CA24C6C"/>
    <w:rsid w:val="37686B55"/>
    <w:rsid w:val="3799786F"/>
    <w:rsid w:val="37A85264"/>
    <w:rsid w:val="37B01863"/>
    <w:rsid w:val="3CDC4526"/>
    <w:rsid w:val="3DE95E95"/>
    <w:rsid w:val="3E4C695B"/>
    <w:rsid w:val="3EEC6AAB"/>
    <w:rsid w:val="3F1149D9"/>
    <w:rsid w:val="48A76E07"/>
    <w:rsid w:val="4A3465CF"/>
    <w:rsid w:val="4E2927A8"/>
    <w:rsid w:val="50B03BC6"/>
    <w:rsid w:val="511B6FC6"/>
    <w:rsid w:val="572506BA"/>
    <w:rsid w:val="63CF7953"/>
    <w:rsid w:val="68277446"/>
    <w:rsid w:val="72621621"/>
    <w:rsid w:val="729C5E5E"/>
    <w:rsid w:val="73EE502F"/>
    <w:rsid w:val="75CB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firstLine="200" w:firstLineChars="200"/>
    </w:pPr>
    <w:rPr>
      <w:rFonts w:ascii="Calibri" w:hAnsi="Calibri" w:eastAsia="宋体" w:cs="Times New Roman"/>
      <w:lang w:bidi="ar-SA"/>
    </w:rPr>
  </w:style>
  <w:style w:type="paragraph" w:styleId="3">
    <w:name w:val="Body Text Indent"/>
    <w:basedOn w:val="1"/>
    <w:next w:val="4"/>
    <w:qFormat/>
    <w:uiPriority w:val="0"/>
    <w:pPr>
      <w:ind w:firstLine="645"/>
    </w:p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1464</Words>
  <Characters>1500</Characters>
  <Lines>0</Lines>
  <Paragraphs>0</Paragraphs>
  <TotalTime>1</TotalTime>
  <ScaleCrop>false</ScaleCrop>
  <LinksUpToDate>false</LinksUpToDate>
  <CharactersWithSpaces>1572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acer</cp:lastModifiedBy>
  <cp:lastPrinted>2022-07-08T12:26:00Z</cp:lastPrinted>
  <dcterms:modified xsi:type="dcterms:W3CDTF">2022-07-13T10:02:44Z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4CB1A59014B6439A97EF8CEF982B8448</vt:lpwstr>
  </property>
</Properties>
</file>