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附件2</w:t>
      </w:r>
    </w:p>
    <w:p>
      <w:pPr>
        <w:jc w:val="center"/>
        <w:rPr>
          <w:rFonts w:hint="eastAsia" w:ascii="新宋体" w:hAnsi="新宋体" w:eastAsia="新宋体" w:cs="新宋体"/>
          <w:b/>
          <w:bCs/>
          <w:color w:val="auto"/>
          <w:kern w:val="0"/>
          <w:sz w:val="36"/>
          <w:szCs w:val="36"/>
          <w:highlight w:val="none"/>
          <w:shd w:val="clear" w:color="auto" w:fill="auto"/>
          <w:lang w:val="en-US" w:eastAsia="zh-CN" w:bidi="ar-SA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color w:val="auto"/>
          <w:kern w:val="0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44"/>
          <w:szCs w:val="44"/>
          <w:highlight w:val="none"/>
          <w:shd w:val="clear" w:color="auto" w:fill="auto"/>
          <w:lang w:val="en-US" w:eastAsia="zh-CN" w:bidi="ar-SA"/>
        </w:rPr>
        <w:t>现场资格复审所需材料清单</w:t>
      </w:r>
    </w:p>
    <w:p>
      <w:pPr>
        <w:pStyle w:val="2"/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（提供原件及复印件）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1"/>
        </w:numPr>
        <w:ind w:left="0" w:leftChars="0" w:firstLine="560" w:firstLineChars="200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专项招聘报名表（在报考系统下载）。</w:t>
      </w:r>
    </w:p>
    <w:p>
      <w:pPr>
        <w:pStyle w:val="4"/>
        <w:numPr>
          <w:ilvl w:val="0"/>
          <w:numId w:val="1"/>
        </w:numPr>
        <w:ind w:left="0" w:leftChars="0" w:firstLine="560" w:firstLineChars="200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第二代居民身份证（正反两面）。</w:t>
      </w:r>
    </w:p>
    <w:p>
      <w:pPr>
        <w:pStyle w:val="4"/>
        <w:numPr>
          <w:ilvl w:val="0"/>
          <w:numId w:val="1"/>
        </w:numPr>
        <w:ind w:left="0" w:leftChars="0" w:firstLine="560" w:firstLineChars="200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学历学位证书。</w:t>
      </w:r>
    </w:p>
    <w:p>
      <w:pPr>
        <w:pStyle w:val="4"/>
        <w:widowControl w:val="0"/>
        <w:numPr>
          <w:ilvl w:val="0"/>
          <w:numId w:val="1"/>
        </w:numPr>
        <w:ind w:left="0" w:leftChars="0" w:firstLine="560" w:firstLineChars="200"/>
        <w:jc w:val="both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教师资格证书或国家教师资格考试合格证明。</w:t>
      </w:r>
    </w:p>
    <w:p>
      <w:pPr>
        <w:pStyle w:val="4"/>
        <w:widowControl w:val="0"/>
        <w:numPr>
          <w:ilvl w:val="0"/>
          <w:numId w:val="1"/>
        </w:numPr>
        <w:ind w:left="0" w:leftChars="0" w:firstLine="560" w:firstLineChars="200"/>
        <w:jc w:val="both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普通话等级证书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（其中报考语文教师岗位的普通话水平要求二级甲等及以上，其他岗位要求二级乙等及以上）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。</w:t>
      </w:r>
    </w:p>
    <w:p>
      <w:pPr>
        <w:pStyle w:val="4"/>
        <w:widowControl w:val="0"/>
        <w:numPr>
          <w:ilvl w:val="0"/>
          <w:numId w:val="1"/>
        </w:numPr>
        <w:ind w:left="0" w:leftChars="0" w:firstLine="560" w:firstLineChars="200"/>
        <w:jc w:val="both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专业技术职称证书。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eastAsia" w:ascii="新宋体" w:hAnsi="新宋体" w:eastAsia="新宋体" w:cs="新宋体"/>
          <w:sz w:val="28"/>
          <w:szCs w:val="28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杭州市中小学任教劳动合同、养老保险缴费记录及其他有效证明。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default" w:ascii="新宋体" w:hAnsi="新宋体" w:eastAsia="新宋体" w:cs="新宋体"/>
          <w:b/>
          <w:bCs/>
          <w:color w:val="auto"/>
          <w:kern w:val="0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新宋体" w:hAnsi="新宋体" w:eastAsia="新宋体" w:cs="新宋体"/>
          <w:sz w:val="28"/>
          <w:szCs w:val="28"/>
          <w:u w:val="none"/>
          <w:lang w:val="en-US" w:eastAsia="zh-CN"/>
        </w:rPr>
        <w:t xml:space="preserve"> 在职工作鉴定（模板见下页）。</w:t>
      </w:r>
    </w:p>
    <w:p>
      <w:pPr>
        <w:pStyle w:val="2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2"/>
        <w:rPr>
          <w:rFonts w:hint="default" w:ascii="新宋体" w:hAnsi="新宋体" w:eastAsia="新宋体" w:cs="新宋体"/>
          <w:b/>
          <w:bCs/>
          <w:color w:val="auto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</w:p>
    <w:p>
      <w:pPr>
        <w:pStyle w:val="4"/>
        <w:rPr>
          <w:rFonts w:hint="default" w:ascii="新宋体" w:hAnsi="新宋体" w:eastAsia="新宋体" w:cs="新宋体"/>
          <w:b/>
          <w:bCs/>
          <w:color w:val="auto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</w:p>
    <w:p>
      <w:pPr>
        <w:pStyle w:val="4"/>
        <w:rPr>
          <w:rFonts w:hint="default" w:ascii="新宋体" w:hAnsi="新宋体" w:eastAsia="新宋体" w:cs="新宋体"/>
          <w:b/>
          <w:bCs/>
          <w:color w:val="auto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</w:p>
    <w:p>
      <w:pPr>
        <w:pStyle w:val="4"/>
        <w:rPr>
          <w:rFonts w:hint="default" w:ascii="新宋体" w:hAnsi="新宋体" w:eastAsia="新宋体" w:cs="新宋体"/>
          <w:b/>
          <w:bCs/>
          <w:color w:val="auto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</w:p>
    <w:p>
      <w:pPr>
        <w:jc w:val="center"/>
        <w:rPr>
          <w:rFonts w:hint="eastAsia" w:ascii="小标宋" w:hAnsi="Times New Roman" w:eastAsia="小标宋" w:cs="Times New Roman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小标宋" w:hAnsi="Times New Roman" w:eastAsia="小标宋" w:cs="Times New Roman"/>
          <w:b/>
          <w:sz w:val="44"/>
          <w:szCs w:val="44"/>
          <w:lang w:eastAsia="zh-CN"/>
        </w:rPr>
      </w:pPr>
      <w:r>
        <w:rPr>
          <w:rFonts w:hint="eastAsia" w:ascii="小标宋" w:hAnsi="Times New Roman" w:eastAsia="小标宋" w:cs="Times New Roman"/>
          <w:b/>
          <w:sz w:val="44"/>
          <w:szCs w:val="44"/>
          <w:lang w:val="en-US" w:eastAsia="zh-CN"/>
        </w:rPr>
        <w:t>在职</w:t>
      </w:r>
      <w:r>
        <w:rPr>
          <w:rFonts w:hint="eastAsia" w:ascii="小标宋" w:hAnsi="Times New Roman" w:eastAsia="小标宋" w:cs="Times New Roman"/>
          <w:b/>
          <w:sz w:val="44"/>
          <w:szCs w:val="44"/>
          <w:lang w:eastAsia="zh-CN"/>
        </w:rPr>
        <w:t>工作鉴定</w:t>
      </w:r>
      <w:r>
        <w:rPr>
          <w:rFonts w:hint="eastAsia" w:ascii="小标宋" w:hAnsi="Times New Roman" w:eastAsia="小标宋" w:cs="Times New Roman"/>
          <w:b/>
          <w:sz w:val="44"/>
          <w:szCs w:val="44"/>
          <w:lang w:val="en-US" w:eastAsia="zh-CN"/>
        </w:rPr>
        <w:t>（模板）</w:t>
      </w:r>
    </w:p>
    <w:p>
      <w:pPr>
        <w:rPr>
          <w:rFonts w:hint="eastAsia" w:ascii="小标宋" w:hAnsi="Times New Roman" w:eastAsia="小标宋" w:cs="Times New Roman"/>
          <w:b/>
          <w:sz w:val="44"/>
          <w:szCs w:val="44"/>
          <w:lang w:eastAsia="zh-CN"/>
        </w:rPr>
      </w:pP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XXX，身份证号为XXXXXX，XX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职称，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系我校在职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非编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教师，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现任教我校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年级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学科，同时担任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工作。近三年考核情况分别为：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在我校工作期间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......。（工作表现）。</w:t>
      </w:r>
    </w:p>
    <w:p>
      <w:pPr>
        <w:ind w:firstLine="645"/>
        <w:rPr>
          <w:rFonts w:hint="default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同志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违反政治纪律、法律法规以及《中小学教师职业道德规范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《新时代中小学教师职业行为十项准则》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的记录，特此证明。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法定代表人（签字）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联系电话：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学校（盖章）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         年  月  日</w:t>
      </w: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/>
          <w:sz w:val="36"/>
          <w:szCs w:val="36"/>
          <w:lang w:val="en-US" w:eastAsia="zh-CN"/>
        </w:rPr>
      </w:pPr>
    </w:p>
    <w:p>
      <w:pPr>
        <w:pStyle w:val="4"/>
        <w:rPr>
          <w:rFonts w:hint="default" w:ascii="新宋体" w:hAnsi="新宋体" w:eastAsia="新宋体" w:cs="新宋体"/>
          <w:b/>
          <w:bCs/>
          <w:color w:val="auto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C77F2"/>
    <w:multiLevelType w:val="singleLevel"/>
    <w:tmpl w:val="226C77F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ZWY4YjBkNWYzNjA2NTAzOTYzNmNmMjMwNjk2YjcifQ=="/>
  </w:docVars>
  <w:rsids>
    <w:rsidRoot w:val="00000000"/>
    <w:rsid w:val="035D1C11"/>
    <w:rsid w:val="08B576D2"/>
    <w:rsid w:val="09B3029E"/>
    <w:rsid w:val="0A7431F0"/>
    <w:rsid w:val="0AA8034E"/>
    <w:rsid w:val="0D0F303E"/>
    <w:rsid w:val="0DC01C66"/>
    <w:rsid w:val="10E36743"/>
    <w:rsid w:val="2228286B"/>
    <w:rsid w:val="2AE5754B"/>
    <w:rsid w:val="2BB807BB"/>
    <w:rsid w:val="32942B3C"/>
    <w:rsid w:val="34C1590F"/>
    <w:rsid w:val="3C062F95"/>
    <w:rsid w:val="4EA879EA"/>
    <w:rsid w:val="55FF1B11"/>
    <w:rsid w:val="5B50656D"/>
    <w:rsid w:val="5C1D04BB"/>
    <w:rsid w:val="5D121B77"/>
    <w:rsid w:val="61695AD8"/>
    <w:rsid w:val="64C319A4"/>
    <w:rsid w:val="6D0E0647"/>
    <w:rsid w:val="6D380749"/>
    <w:rsid w:val="6DA926D7"/>
    <w:rsid w:val="6EB8009F"/>
    <w:rsid w:val="73FE2DDD"/>
    <w:rsid w:val="750763EA"/>
    <w:rsid w:val="75A924F0"/>
    <w:rsid w:val="77F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widowControl w:val="0"/>
      <w:spacing w:after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2"/>
    <w:uiPriority w:val="0"/>
    <w:pPr>
      <w:spacing w:before="0" w:after="140" w:line="276" w:lineRule="auto"/>
    </w:pPr>
  </w:style>
  <w:style w:type="paragraph" w:styleId="4">
    <w:name w:val="Plain Text"/>
    <w:basedOn w:val="1"/>
    <w:unhideWhenUsed/>
    <w:qFormat/>
    <w:uiPriority w:val="1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List Paragraph"/>
    <w:qFormat/>
    <w:uiPriority w:val="34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383</Characters>
  <Lines>0</Lines>
  <Paragraphs>0</Paragraphs>
  <TotalTime>2</TotalTime>
  <ScaleCrop>false</ScaleCrop>
  <LinksUpToDate>false</LinksUpToDate>
  <CharactersWithSpaces>476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2022-07-08T05:08:00Z</dcterms:created>
  <dc:creator>Administrator</dc:creator>
  <cp:lastModifiedBy>Administrator</cp:lastModifiedBy>
  <dcterms:modified xsi:type="dcterms:W3CDTF">2022-07-24T09:03:24Z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FB876637178245F596061ABE74ABEBA7</vt:lpwstr>
  </property>
</Properties>
</file>