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bCs/>
          <w:color w:val="auto"/>
          <w:sz w:val="36"/>
          <w:szCs w:val="36"/>
          <w:lang w:eastAsia="zh-CN"/>
        </w:rPr>
      </w:pPr>
      <w:r>
        <w:rPr>
          <w:rFonts w:hint="eastAsia" w:cs="Times New Roman"/>
          <w:color w:val="auto"/>
          <w:kern w:val="2"/>
          <w:sz w:val="21"/>
          <w:szCs w:val="24"/>
          <w:lang w:val="en-US" w:eastAsia="zh-CN" w:bidi="ar-SA"/>
        </w:rPr>
        <w:tab/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 xml:space="preserve">附件1 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 xml:space="preserve">              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40"/>
          <w:szCs w:val="40"/>
        </w:rPr>
        <w:t>兰溪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市锦绣育才小学</w:t>
      </w:r>
      <w:r>
        <w:rPr>
          <w:rFonts w:hint="eastAsia"/>
          <w:b/>
          <w:bCs/>
          <w:color w:val="auto"/>
          <w:sz w:val="40"/>
          <w:szCs w:val="40"/>
        </w:rPr>
        <w:t>教师招聘岗位</w:t>
      </w:r>
      <w:r>
        <w:rPr>
          <w:rFonts w:hint="eastAsia"/>
          <w:b/>
          <w:bCs/>
          <w:color w:val="auto"/>
          <w:sz w:val="40"/>
          <w:szCs w:val="40"/>
          <w:lang w:eastAsia="zh-CN"/>
        </w:rPr>
        <w:t>（</w:t>
      </w:r>
      <w:r>
        <w:rPr>
          <w:rFonts w:hint="eastAsia"/>
          <w:b/>
          <w:bCs/>
          <w:color w:val="auto"/>
          <w:sz w:val="40"/>
          <w:szCs w:val="40"/>
          <w:lang w:val="en-US" w:eastAsia="zh-CN"/>
        </w:rPr>
        <w:t>一</w:t>
      </w:r>
      <w:r>
        <w:rPr>
          <w:rFonts w:hint="eastAsia"/>
          <w:b/>
          <w:bCs/>
          <w:color w:val="auto"/>
          <w:sz w:val="40"/>
          <w:szCs w:val="40"/>
          <w:lang w:eastAsia="zh-CN"/>
        </w:rPr>
        <w:t>）</w:t>
      </w:r>
    </w:p>
    <w:tbl>
      <w:tblPr>
        <w:tblStyle w:val="5"/>
        <w:tblpPr w:leftFromText="180" w:rightFromText="180" w:vertAnchor="text" w:horzAnchor="page" w:tblpX="1567" w:tblpY="86"/>
        <w:tblOverlap w:val="never"/>
        <w:tblW w:w="13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59"/>
        <w:gridCol w:w="825"/>
        <w:gridCol w:w="1395"/>
        <w:gridCol w:w="1425"/>
        <w:gridCol w:w="1770"/>
        <w:gridCol w:w="4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招聘学校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val="en-US" w:eastAsia="zh-CN" w:bidi="ar"/>
              </w:rPr>
              <w:t>招聘</w:t>
            </w: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 xml:space="preserve">招聘方式 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招聘对象范围</w:t>
            </w:r>
          </w:p>
        </w:tc>
      </w:tr>
    </w:tbl>
    <w:tbl>
      <w:tblPr>
        <w:tblStyle w:val="5"/>
        <w:tblpPr w:leftFromText="180" w:rightFromText="180" w:vertAnchor="text" w:horzAnchor="page" w:tblpX="1567" w:tblpY="1"/>
        <w:tblOverlap w:val="never"/>
        <w:tblW w:w="139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744"/>
        <w:gridCol w:w="840"/>
        <w:gridCol w:w="1395"/>
        <w:gridCol w:w="1425"/>
        <w:gridCol w:w="1770"/>
        <w:gridCol w:w="4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兰溪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锦绣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育才小学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小学数学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35周岁以下。硕士研究生、获县市级优质课一等奖及以上教学荣誉的可放宽至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周岁。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通过考核录用</w:t>
            </w:r>
          </w:p>
        </w:tc>
        <w:tc>
          <w:tcPr>
            <w:tcW w:w="4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1.符合我市人才引进条件，通过兰溪市人才直通车招聘的报备员额教师</w:t>
            </w:r>
            <w:r>
              <w:rPr>
                <w:rStyle w:val="7"/>
                <w:color w:val="auto"/>
                <w:lang w:bidi="ar"/>
              </w:rPr>
              <w:t>；</w:t>
            </w:r>
          </w:p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2.符合我市人才引进条件，并通过我市面向师范院校2022年优秀毕业生（高考第一批录取且在校期间获校优秀毕业生荣誉或校一等奖学金）提前</w:t>
            </w:r>
            <w:r>
              <w:rPr>
                <w:rStyle w:val="7"/>
                <w:color w:val="auto"/>
                <w:lang w:bidi="ar"/>
              </w:rPr>
              <w:t>招聘</w:t>
            </w:r>
            <w:r>
              <w:rPr>
                <w:rStyle w:val="7"/>
                <w:rFonts w:hint="default"/>
                <w:color w:val="auto"/>
                <w:lang w:bidi="ar"/>
              </w:rPr>
              <w:t>签约的教师</w:t>
            </w:r>
            <w:r>
              <w:rPr>
                <w:rStyle w:val="7"/>
                <w:color w:val="auto"/>
                <w:lang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小学科学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心理健康教育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小学体育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</w:rPr>
              <w:t xml:space="preserve">  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4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48" w:tblpY="-1"/>
        <w:tblOverlap w:val="never"/>
        <w:tblW w:w="139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01"/>
        <w:gridCol w:w="851"/>
        <w:gridCol w:w="1417"/>
        <w:gridCol w:w="1418"/>
        <w:gridCol w:w="1842"/>
        <w:gridCol w:w="43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40"/>
                <w:szCs w:val="40"/>
                <w:lang w:val="en-US" w:eastAsia="zh-CN" w:bidi="ar-SA"/>
              </w:rPr>
              <w:t>兰溪市锦绣育才</w:t>
            </w:r>
            <w:r>
              <w:rPr>
                <w:rFonts w:hint="eastAsia" w:cstheme="minorBidi"/>
                <w:b/>
                <w:bCs/>
                <w:color w:val="auto"/>
                <w:kern w:val="2"/>
                <w:sz w:val="40"/>
                <w:szCs w:val="40"/>
                <w:lang w:val="en-US" w:eastAsia="zh-CN" w:bidi="ar-SA"/>
              </w:rPr>
              <w:t>小学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40"/>
                <w:szCs w:val="40"/>
                <w:lang w:val="en-US" w:eastAsia="zh-CN" w:bidi="ar-SA"/>
              </w:rPr>
              <w:t>教师招聘岗位（二）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招聘学校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要求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招聘方式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招聘对象范围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兰溪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 w:bidi="ar"/>
              </w:rPr>
              <w:t>锦绣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育才小学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小学语文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35周岁以下。硕士研究生、获县市级优质课一等奖及以上教学荣誉的可放宽至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  <w:t>40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周岁。</w:t>
            </w:r>
          </w:p>
        </w:tc>
        <w:tc>
          <w:tcPr>
            <w:tcW w:w="184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Style w:val="7"/>
                <w:color w:val="auto"/>
                <w:lang w:bidi="ar"/>
              </w:rPr>
              <w:t>以面试加笔试的方式进行招聘考试，其中面试成绩占</w:t>
            </w:r>
            <w:r>
              <w:rPr>
                <w:rStyle w:val="7"/>
                <w:rFonts w:hint="default"/>
                <w:color w:val="auto"/>
                <w:lang w:bidi="ar"/>
              </w:rPr>
              <w:t>60%，笔试成绩占40%。</w:t>
            </w:r>
          </w:p>
        </w:tc>
        <w:tc>
          <w:tcPr>
            <w:tcW w:w="434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Style w:val="7"/>
                <w:rFonts w:hint="default"/>
                <w:color w:val="auto"/>
                <w:lang w:bidi="ar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1.兰溪市民办义务教育学校自主招聘的非编在岗合同制教师（与学校签订劳动合同并由学校缴纳社保）</w:t>
            </w:r>
            <w:r>
              <w:rPr>
                <w:rStyle w:val="7"/>
                <w:rFonts w:hint="default"/>
                <w:color w:val="auto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Style w:val="7"/>
                <w:rFonts w:hint="default"/>
                <w:color w:val="auto"/>
                <w:lang w:bidi="ar"/>
              </w:rPr>
              <w:t>2.兰溪市公办义务教育学校编外合同制教师（经相关部门批准同意招聘，与学校签订劳动合同并由学校缴纳社保）。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小学英语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小学美术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小学体育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</w:tbl>
    <w:p>
      <w:pPr>
        <w:tabs>
          <w:tab w:val="center" w:pos="6888"/>
        </w:tabs>
        <w:bidi w:val="0"/>
        <w:jc w:val="left"/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sectPr>
          <w:pgSz w:w="16838" w:h="11906" w:orient="landscape"/>
          <w:pgMar w:top="1701" w:right="1531" w:bottom="1644" w:left="1531" w:header="851" w:footer="907" w:gutter="0"/>
          <w:cols w:space="720" w:num="1"/>
          <w:docGrid w:linePitch="312" w:charSpace="0"/>
        </w:sectPr>
      </w:pPr>
    </w:p>
    <w:p>
      <w:pPr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ascii="方正小标宋简体" w:hAnsi="仿宋" w:eastAsia="宋体" w:cs="仿宋"/>
          <w:color w:val="auto"/>
          <w:sz w:val="40"/>
          <w:szCs w:val="40"/>
        </w:rPr>
      </w:pP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</w:rPr>
        <w:t>兰溪</w:t>
      </w:r>
      <w:r>
        <w:rPr>
          <w:rFonts w:ascii="方正小标宋简体" w:hAnsi="方正小标宋简体" w:eastAsia="宋体" w:cs="仿宋"/>
          <w:b/>
          <w:bCs/>
          <w:color w:val="auto"/>
          <w:sz w:val="40"/>
          <w:szCs w:val="40"/>
        </w:rPr>
        <w:t>市</w:t>
      </w: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  <w:lang w:val="en-US" w:eastAsia="zh-Hans"/>
        </w:rPr>
        <w:t>锦绣育才</w:t>
      </w:r>
      <w:r>
        <w:rPr>
          <w:rFonts w:hint="eastAsia" w:ascii="方正小标宋简体" w:hAnsi="方正小标宋简体" w:eastAsia="宋体" w:cs="仿宋"/>
          <w:b/>
          <w:bCs/>
          <w:color w:val="auto"/>
          <w:sz w:val="40"/>
          <w:szCs w:val="40"/>
          <w:lang w:val="en-US" w:eastAsia="zh-CN"/>
        </w:rPr>
        <w:t>小学</w:t>
      </w:r>
      <w:r>
        <w:rPr>
          <w:rFonts w:ascii="方正小标宋简体" w:hAnsi="方正小标宋简体" w:eastAsia="宋体" w:cs="仿宋"/>
          <w:b/>
          <w:bCs/>
          <w:color w:val="auto"/>
          <w:sz w:val="40"/>
          <w:szCs w:val="40"/>
        </w:rPr>
        <w:t>教师招聘报名表</w:t>
      </w:r>
    </w:p>
    <w:p>
      <w:pPr>
        <w:spacing w:line="460" w:lineRule="exact"/>
        <w:ind w:left="-708" w:leftChars="-337"/>
        <w:rPr>
          <w:rFonts w:hint="eastAsia" w:ascii="仿宋_GB2312" w:hAnsi="仿宋" w:eastAsia="宋体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考生类别</w:t>
      </w:r>
      <w:r>
        <w:rPr>
          <w:rFonts w:ascii="仿宋_GB2312" w:hAnsi="仿宋_GB2312" w:eastAsia="宋体" w:cs="Times New Roman"/>
          <w:color w:val="auto"/>
          <w:sz w:val="24"/>
          <w:szCs w:val="24"/>
        </w:rPr>
        <w:t>：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（</w:t>
      </w:r>
      <w:r>
        <w:rPr>
          <w:rFonts w:hint="eastAsia" w:ascii="仿宋_GB2312" w:hAnsi="仿宋_GB2312" w:eastAsia="宋体" w:cs="Times New Roman"/>
          <w:b w:val="0"/>
          <w:bCs w:val="0"/>
          <w:color w:val="auto"/>
          <w:sz w:val="24"/>
          <w:szCs w:val="24"/>
          <w:lang w:val="en-US" w:eastAsia="zh-Hans"/>
        </w:rPr>
        <w:t>一类对象</w:t>
      </w:r>
      <w:r>
        <w:rPr>
          <w:rFonts w:hint="eastAsia" w:ascii="仿宋_GB2312" w:hAnsi="仿宋_GB2312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或二类对象</w:t>
      </w:r>
      <w:r>
        <w:rPr>
          <w:rFonts w:hint="eastAsia" w:ascii="仿宋_GB2312" w:hAnsi="仿宋_GB2312" w:eastAsia="宋体" w:cs="Times New Roman"/>
          <w:color w:val="auto"/>
          <w:sz w:val="24"/>
          <w:szCs w:val="24"/>
          <w:lang w:val="en-US" w:eastAsia="zh-CN"/>
        </w:rPr>
        <w:t>）</w:t>
      </w:r>
      <w:r>
        <w:rPr>
          <w:rFonts w:hint="eastAsia" w:ascii="仿宋_GB2312" w:hAnsi="仿宋_GB2312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Hans"/>
        </w:rPr>
        <w:t>报考学科</w:t>
      </w:r>
      <w:r>
        <w:rPr>
          <w:rFonts w:hint="default" w:ascii="仿宋_GB2312" w:hAnsi="仿宋" w:eastAsia="宋体" w:cs="Times New Roman"/>
          <w:color w:val="auto"/>
          <w:sz w:val="24"/>
          <w:szCs w:val="24"/>
          <w:lang w:eastAsia="zh-Hans"/>
        </w:rPr>
        <w:t>：</w:t>
      </w:r>
      <w:r>
        <w:rPr>
          <w:rFonts w:ascii="仿宋_GB2312" w:hAnsi="仿宋" w:eastAsia="宋体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ascii="仿宋_GB2312" w:hAnsi="仿宋_GB2312" w:eastAsia="宋体" w:cs="Times New Roman"/>
          <w:color w:val="auto"/>
          <w:sz w:val="24"/>
          <w:szCs w:val="24"/>
        </w:rPr>
        <w:t>编号：</w:t>
      </w:r>
    </w:p>
    <w:tbl>
      <w:tblPr>
        <w:tblStyle w:val="5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"/>
        <w:gridCol w:w="822"/>
        <w:gridCol w:w="394"/>
        <w:gridCol w:w="29"/>
        <w:gridCol w:w="746"/>
        <w:gridCol w:w="292"/>
        <w:gridCol w:w="233"/>
        <w:gridCol w:w="31"/>
        <w:gridCol w:w="28"/>
        <w:gridCol w:w="292"/>
        <w:gridCol w:w="292"/>
        <w:gridCol w:w="97"/>
        <w:gridCol w:w="195"/>
        <w:gridCol w:w="292"/>
        <w:gridCol w:w="288"/>
        <w:gridCol w:w="4"/>
        <w:gridCol w:w="292"/>
        <w:gridCol w:w="292"/>
        <w:gridCol w:w="292"/>
        <w:gridCol w:w="276"/>
        <w:gridCol w:w="16"/>
        <w:gridCol w:w="292"/>
        <w:gridCol w:w="33"/>
        <w:gridCol w:w="259"/>
        <w:gridCol w:w="43"/>
        <w:gridCol w:w="249"/>
        <w:gridCol w:w="292"/>
        <w:gridCol w:w="285"/>
        <w:gridCol w:w="7"/>
        <w:gridCol w:w="77"/>
        <w:gridCol w:w="215"/>
        <w:gridCol w:w="29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近期免冠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一寸正照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第一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1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8722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最高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79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8722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现工作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2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color w:val="auto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任教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学段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合同期限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2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406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31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教师资格证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学段、学科</w:t>
            </w:r>
          </w:p>
        </w:tc>
        <w:tc>
          <w:tcPr>
            <w:tcW w:w="320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报备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员额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人员</w:t>
            </w:r>
          </w:p>
        </w:tc>
        <w:tc>
          <w:tcPr>
            <w:tcW w:w="31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现户籍所在地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6174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市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县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市、区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722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（注：个人简历包括教育经历和工作经历</w:t>
            </w: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,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教育经历从高中起填）</w:t>
            </w:r>
            <w:r>
              <w:rPr>
                <w:rFonts w:ascii="仿宋_GB2312" w:hAnsi="仿宋_GB2312" w:eastAsia="仿宋_GB2312" w:cs="Times New Roman"/>
                <w:color w:val="auto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及荣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誉情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况</w:t>
            </w:r>
          </w:p>
        </w:tc>
        <w:tc>
          <w:tcPr>
            <w:tcW w:w="8722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宋体" w:hAnsi="宋体" w:eastAsia="宋体" w:cs="宋体"/>
                <w:color w:val="auto"/>
                <w:szCs w:val="21"/>
              </w:rPr>
            </w:pPr>
          </w:p>
          <w:p>
            <w:pPr>
              <w:spacing w:line="360" w:lineRule="exact"/>
              <w:ind w:firstLine="1050" w:firstLineChars="50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Cs w:val="21"/>
              </w:rPr>
              <w:t>（注：限县级及以上综合荣誉，县级一等奖及以上获奖，不包括教科研获奖）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990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声明人（签名）：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8690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初审：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复审：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rFonts w:ascii="Calibri" w:hAnsi="Calibri" w:eastAsia="宋体" w:cs="Calibri"/>
          <w:vanish/>
          <w:color w:val="auto"/>
          <w:szCs w:val="21"/>
        </w:rPr>
      </w:pPr>
      <w:r>
        <w:rPr>
          <w:rFonts w:ascii="Calibri" w:hAnsi="Calibri" w:eastAsia="宋体" w:cs="Calibri"/>
          <w:vanish/>
          <w:color w:val="auto"/>
          <w:szCs w:val="21"/>
        </w:rPr>
        <w:t xml:space="preserve"> </w:t>
      </w:r>
    </w:p>
    <w:p>
      <w:pPr>
        <w:spacing w:line="360" w:lineRule="exact"/>
        <w:rPr>
          <w:rFonts w:hint="eastAsia" w:ascii="仿宋_GB2312" w:hAnsi="仿宋_GB2312" w:cs="Times New Roman"/>
          <w:color w:val="auto"/>
          <w:szCs w:val="21"/>
          <w:lang w:eastAsia="zh-CN"/>
        </w:rPr>
      </w:pPr>
      <w:r>
        <w:rPr>
          <w:rFonts w:ascii="仿宋_GB2312" w:hAnsi="仿宋_GB2312" w:eastAsia="宋体" w:cs="Times New Roman"/>
          <w:color w:val="auto"/>
          <w:szCs w:val="21"/>
        </w:rPr>
        <w:t>注意： 表格内容必须填写齐全</w:t>
      </w:r>
      <w:r>
        <w:rPr>
          <w:rFonts w:hint="eastAsia" w:ascii="仿宋_GB2312" w:hAnsi="仿宋_GB2312" w:cs="Times New Roman"/>
          <w:color w:val="auto"/>
          <w:szCs w:val="21"/>
          <w:lang w:eastAsia="zh-CN"/>
        </w:rPr>
        <w:t>，正反面打印，声明人签名处需手写。</w:t>
      </w:r>
    </w:p>
    <w:p>
      <w:pPr>
        <w:pStyle w:val="2"/>
        <w:rPr>
          <w:rFonts w:hint="eastAsia" w:ascii="仿宋_GB2312" w:hAnsi="仿宋_GB2312" w:cs="Times New Roman"/>
          <w:color w:val="auto"/>
          <w:szCs w:val="21"/>
          <w:lang w:eastAsia="zh-CN"/>
        </w:rPr>
      </w:pPr>
    </w:p>
    <w:p>
      <w:pPr>
        <w:pStyle w:val="2"/>
        <w:rPr>
          <w:rFonts w:hint="eastAsia" w:ascii="仿宋_GB2312" w:hAnsi="仿宋_GB2312" w:cs="Times New Roman"/>
          <w:color w:val="auto"/>
          <w:szCs w:val="21"/>
          <w:lang w:eastAsia="zh-CN"/>
        </w:rPr>
      </w:pPr>
    </w:p>
    <w:p>
      <w:pPr>
        <w:spacing w:line="56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所在学校同意报考意见书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，系我校非编在岗教师，任教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学科，与我校签订聘用合同从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日。经本人申请，我校同意其参加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学校招聘教师考试。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>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u w:val="none"/>
          <w:lang w:val="en-US" w:eastAsia="zh-CN"/>
        </w:rPr>
        <w:t xml:space="preserve">                                2022年  月  日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90E40"/>
    <w:rsid w:val="07D9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7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2022-07-27T09:50:00Z</dcterms:created>
  <dc:creator>蔡</dc:creator>
  <cp:lastModifiedBy>蔡</cp:lastModifiedBy>
  <dcterms:modified xsi:type="dcterms:W3CDTF">2022-07-27T09:52:07Z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