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1</w:t>
      </w:r>
    </w:p>
    <w:p>
      <w:pPr>
        <w:spacing w:line="700" w:lineRule="exact"/>
        <w:ind w:left="-31" w:leftChars="-135" w:right="-340" w:rightChars="-162" w:hanging="252" w:hangingChars="91"/>
        <w:jc w:val="center"/>
        <w:rPr>
          <w:rFonts w:hint="default" w:ascii="Times New Roman" w:hAnsi="Times New Roman" w:eastAsia="方正小标宋简体"/>
          <w:bCs/>
          <w:color w:val="000000"/>
          <w:spacing w:val="-11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spacing w:val="-11"/>
          <w:kern w:val="0"/>
          <w:sz w:val="30"/>
          <w:szCs w:val="30"/>
          <w:lang w:val="en-US" w:eastAsia="zh-CN"/>
        </w:rPr>
        <w:t>湖南省</w:t>
      </w:r>
      <w:r>
        <w:rPr>
          <w:rFonts w:hint="default" w:ascii="Times New Roman" w:hAnsi="Times New Roman" w:eastAsia="方正小标宋简体"/>
          <w:bCs/>
          <w:color w:val="000000"/>
          <w:spacing w:val="-11"/>
          <w:kern w:val="0"/>
          <w:sz w:val="30"/>
          <w:szCs w:val="30"/>
          <w:lang w:val="en-US" w:eastAsia="zh-CN"/>
        </w:rPr>
        <w:t>桂阳县2022年高素质专业化党政人才公开引进计划表</w:t>
      </w:r>
    </w:p>
    <w:tbl>
      <w:tblPr>
        <w:tblStyle w:val="4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29"/>
        <w:gridCol w:w="5211"/>
        <w:gridCol w:w="66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专 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类 别</w:t>
            </w:r>
          </w:p>
        </w:tc>
        <w:tc>
          <w:tcPr>
            <w:tcW w:w="52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具   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专   业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职位1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经济学类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财政学（含税收学），金融学（含保险学），产业经济学，国民经济学，区域经济学，国际贸易学，劳动经济学，统计学，金融硕士，保险硕士，税务硕士，国际商务硕士，应用统计硕士，资产评估硕士，人口、资源与环境经济学，数量经济学，国防经济，审计硕士，政治经济学，经济思想史，经济史，世界经济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职位2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土建类、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交通运输类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城市规划与设计（含风景园林规划与设计）、建筑技术科学、建筑历史与理论、建筑设计及其理论、岩土工程、结构工程、防灾减灾工程及防护工程、城乡规划学、风景园林学、建筑学硕士、城市规划硕士、土木工程硕士、市政工程、市政工程硕士、农田水土工程硕士、桥梁与隧道工程、人工环境工程硕士、道路与铁道工程、交通运输规划与管理、道路交通运输硕士、交通信息工程及控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职位3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作物学类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烟草学、作物遗传育种、作物信息学、草业科学与技术、种子科学与技术、作物栽培学与耕作学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职位4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林业与园艺学类、畜牧畜医学类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果树学、茶学、蔬菜学、林木遗传育种、森林培育、森林保护学、森林经理学、野生动植物保护与利用、园林植物应用与生态、药用植物资源工程、风景园林硕士、林业硕士、农艺与种业硕士、动物遗传育种与繁殖、动物营养与饲料科学、基础兽医学、预防兽医学、临床兽医学、动物生产与畜牧工程、中兽药学、兽医硕士、畜牧硕士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职位5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农林工程类、水利工程类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农业机械化工程、农业水土工程、农业生物环境与能源工程、农业电气化与自动化、森林工程、木材科学与技术、林产化学加工工程、林业工程硕士、水利水电工程、水文学及水资源、水工结构工程、水利工程硕士、水力学及河流动力学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职位6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工商管理类、管理科学与工程类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旅游管理、旅游管理硕士、会计学、会计硕士、物流工程与管理硕士、企业管理（含：财务管理、市场营销、人力资源管理）、工商管理硕士、生态经济与管理、技术经济及管理、管理科学与工程、项目管理硕士、工业工程与管理硕士、工程管理硕士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职位7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地矿类、环境科学与工程类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矿产普查与勘探、地质工程、地质工程硕士、矿业工程硕士、采矿工程、安全技术及工程、安全工程硕士、环境科学、环境工程、环境工程硕士、安全科学与工程、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职位8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新闻传播学类、计算机类、电子信息类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新闻学、传播学、新闻与传播硕士、计算机系统结构、计算机软件与理论、计算机应用技术、软件工程、计算机技术硕士、大数据技术与工程硕士、网络与信息安全硕士、通信与信息系统、物理电子学、集成电路工程硕士、光电信息工程硕士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职位9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政治学类、社会学类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政治学理论、中外政治制度、科学社会主义与国际共产主义运动、国际政治、马克思主义基本原理、马克思主义发展史、马克思主义中国化研究、思想政治教育、中共党史（含党的学说与党的建设）、中国近现代史基本问题研究、社会学、社会工作硕士、人口学、人类学、民俗学（含中国民间文学）、民族学、马克思主义民族理论与政策、中国少数民族艺术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职位10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法学类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（需具有法律资格A证）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宪法学与行政法学、诉讼法学、民商法学（含：劳动法学、社会保障法学）、经济法学、国际法学（含：国际公法、国际私法、国际经济法）、法学理论、法律史、刑法学、环境与资源保护法学、法律硕士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最低服务年限5年</w:t>
            </w:r>
          </w:p>
        </w:tc>
      </w:tr>
    </w:tbl>
    <w:p>
      <w:pPr>
        <w:spacing w:line="320" w:lineRule="exact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备注：所学专业与引进计划表中表述有出入的由桂阳县委组织部研究决定。</w:t>
      </w:r>
    </w:p>
    <w:p>
      <w:pPr>
        <w:spacing w:line="320" w:lineRule="exact"/>
        <w:jc w:val="left"/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报名邮箱：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instrText xml:space="preserve"> HYPERLINK "mailto:gyxgwyj4470006@163.com" </w:instrTex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gyxgwyj4470006@163.com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；联系方式：0735-4470006。</w:t>
      </w:r>
      <w:bookmarkStart w:id="0" w:name="_GoBack"/>
      <w:bookmarkEnd w:id="0"/>
    </w:p>
    <w:sectPr>
      <w:footerReference r:id="rId3" w:type="default"/>
      <w:pgSz w:w="11906" w:h="16838"/>
      <w:pgMar w:top="1474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MjgzOTY5Y2Y4ZWFiYTY2NDY0NDcxZTllZGIyYTcifQ=="/>
  </w:docVars>
  <w:rsids>
    <w:rsidRoot w:val="720F41D5"/>
    <w:rsid w:val="009A5857"/>
    <w:rsid w:val="00C84172"/>
    <w:rsid w:val="00E80370"/>
    <w:rsid w:val="01396E1E"/>
    <w:rsid w:val="01536131"/>
    <w:rsid w:val="017E2A82"/>
    <w:rsid w:val="01F01BD2"/>
    <w:rsid w:val="021B4775"/>
    <w:rsid w:val="021B6523"/>
    <w:rsid w:val="027F2F56"/>
    <w:rsid w:val="02897931"/>
    <w:rsid w:val="03231B33"/>
    <w:rsid w:val="035E4919"/>
    <w:rsid w:val="03655CA8"/>
    <w:rsid w:val="03DE3CAC"/>
    <w:rsid w:val="062C6F51"/>
    <w:rsid w:val="0639166E"/>
    <w:rsid w:val="070E6657"/>
    <w:rsid w:val="07416A2C"/>
    <w:rsid w:val="075449B1"/>
    <w:rsid w:val="07630750"/>
    <w:rsid w:val="07D77390"/>
    <w:rsid w:val="08AA23AF"/>
    <w:rsid w:val="0AEA7EF5"/>
    <w:rsid w:val="0B114967"/>
    <w:rsid w:val="0B1A1A6E"/>
    <w:rsid w:val="0BE65DF4"/>
    <w:rsid w:val="0BE67BA2"/>
    <w:rsid w:val="0BEF2EFA"/>
    <w:rsid w:val="0C743400"/>
    <w:rsid w:val="0E664FCA"/>
    <w:rsid w:val="0EBC4BEA"/>
    <w:rsid w:val="0F2F1860"/>
    <w:rsid w:val="0F9A317D"/>
    <w:rsid w:val="0FE34B24"/>
    <w:rsid w:val="10967DE9"/>
    <w:rsid w:val="111E5B38"/>
    <w:rsid w:val="12F47048"/>
    <w:rsid w:val="13531FC1"/>
    <w:rsid w:val="136C3083"/>
    <w:rsid w:val="14171240"/>
    <w:rsid w:val="1481490C"/>
    <w:rsid w:val="15F335E7"/>
    <w:rsid w:val="16175528"/>
    <w:rsid w:val="16610551"/>
    <w:rsid w:val="17326391"/>
    <w:rsid w:val="176C18A3"/>
    <w:rsid w:val="181B5077"/>
    <w:rsid w:val="1821268E"/>
    <w:rsid w:val="18A4506D"/>
    <w:rsid w:val="19962C07"/>
    <w:rsid w:val="19CE1555"/>
    <w:rsid w:val="19FB2A6A"/>
    <w:rsid w:val="1A396C0F"/>
    <w:rsid w:val="1B882A24"/>
    <w:rsid w:val="1B8E0CF6"/>
    <w:rsid w:val="1C302BA3"/>
    <w:rsid w:val="1C9631E3"/>
    <w:rsid w:val="1CF85987"/>
    <w:rsid w:val="1D1D719C"/>
    <w:rsid w:val="1E311151"/>
    <w:rsid w:val="1EC952A7"/>
    <w:rsid w:val="1FAB4F33"/>
    <w:rsid w:val="201B5C14"/>
    <w:rsid w:val="203C3DDD"/>
    <w:rsid w:val="20C067BC"/>
    <w:rsid w:val="212175BF"/>
    <w:rsid w:val="217750CC"/>
    <w:rsid w:val="2188552B"/>
    <w:rsid w:val="21C347B6"/>
    <w:rsid w:val="22761828"/>
    <w:rsid w:val="233A0AA7"/>
    <w:rsid w:val="242F7EE0"/>
    <w:rsid w:val="24A02B8C"/>
    <w:rsid w:val="24D64800"/>
    <w:rsid w:val="25B368EF"/>
    <w:rsid w:val="2661459D"/>
    <w:rsid w:val="26712A32"/>
    <w:rsid w:val="26E549BA"/>
    <w:rsid w:val="27B626C7"/>
    <w:rsid w:val="27BC5F2F"/>
    <w:rsid w:val="280E2503"/>
    <w:rsid w:val="28F2772E"/>
    <w:rsid w:val="2A524929"/>
    <w:rsid w:val="2BDE3F9A"/>
    <w:rsid w:val="2C106849"/>
    <w:rsid w:val="2C1B5267"/>
    <w:rsid w:val="2D197980"/>
    <w:rsid w:val="2D825525"/>
    <w:rsid w:val="2DAA05D8"/>
    <w:rsid w:val="2DDB7CBC"/>
    <w:rsid w:val="2EB77AC0"/>
    <w:rsid w:val="2F373DE9"/>
    <w:rsid w:val="3008205A"/>
    <w:rsid w:val="30314FE0"/>
    <w:rsid w:val="30354AD0"/>
    <w:rsid w:val="31216E03"/>
    <w:rsid w:val="312F7772"/>
    <w:rsid w:val="31535BEF"/>
    <w:rsid w:val="31E06CBE"/>
    <w:rsid w:val="32827D75"/>
    <w:rsid w:val="32D560F7"/>
    <w:rsid w:val="332D7CE1"/>
    <w:rsid w:val="333F7A14"/>
    <w:rsid w:val="33802506"/>
    <w:rsid w:val="33B026C0"/>
    <w:rsid w:val="34313801"/>
    <w:rsid w:val="34806536"/>
    <w:rsid w:val="34F211E2"/>
    <w:rsid w:val="36146F36"/>
    <w:rsid w:val="36B50719"/>
    <w:rsid w:val="378D6FA0"/>
    <w:rsid w:val="37CE2041"/>
    <w:rsid w:val="38C904AC"/>
    <w:rsid w:val="38E56968"/>
    <w:rsid w:val="392E47B3"/>
    <w:rsid w:val="39EC3D26"/>
    <w:rsid w:val="3B47390A"/>
    <w:rsid w:val="3BD57167"/>
    <w:rsid w:val="3C667DC0"/>
    <w:rsid w:val="3C6F136A"/>
    <w:rsid w:val="3C927555"/>
    <w:rsid w:val="3CF8135F"/>
    <w:rsid w:val="3D127F47"/>
    <w:rsid w:val="3D627C3E"/>
    <w:rsid w:val="3D7529B0"/>
    <w:rsid w:val="3E0E4BB3"/>
    <w:rsid w:val="3E6B3DB3"/>
    <w:rsid w:val="3E9A01F4"/>
    <w:rsid w:val="3F4E170B"/>
    <w:rsid w:val="402E5098"/>
    <w:rsid w:val="40A610D2"/>
    <w:rsid w:val="40BE6718"/>
    <w:rsid w:val="41166258"/>
    <w:rsid w:val="41D36315"/>
    <w:rsid w:val="42162288"/>
    <w:rsid w:val="42186000"/>
    <w:rsid w:val="43E73EDC"/>
    <w:rsid w:val="440920A4"/>
    <w:rsid w:val="4427077C"/>
    <w:rsid w:val="456B6447"/>
    <w:rsid w:val="45F4468E"/>
    <w:rsid w:val="45F66658"/>
    <w:rsid w:val="46492C2C"/>
    <w:rsid w:val="46592743"/>
    <w:rsid w:val="46607F75"/>
    <w:rsid w:val="467A1037"/>
    <w:rsid w:val="4682613E"/>
    <w:rsid w:val="46DD5122"/>
    <w:rsid w:val="470E1780"/>
    <w:rsid w:val="47E36768"/>
    <w:rsid w:val="486D04A9"/>
    <w:rsid w:val="48DD58AD"/>
    <w:rsid w:val="49E84F4C"/>
    <w:rsid w:val="4A985F30"/>
    <w:rsid w:val="4BC44B03"/>
    <w:rsid w:val="4BFA22D2"/>
    <w:rsid w:val="4CB44B77"/>
    <w:rsid w:val="4D810EFD"/>
    <w:rsid w:val="4F960564"/>
    <w:rsid w:val="4FF02BA9"/>
    <w:rsid w:val="501970EC"/>
    <w:rsid w:val="50265D8C"/>
    <w:rsid w:val="50C3182D"/>
    <w:rsid w:val="50F87728"/>
    <w:rsid w:val="512247A5"/>
    <w:rsid w:val="51BF1FF4"/>
    <w:rsid w:val="52CF1E62"/>
    <w:rsid w:val="53642E53"/>
    <w:rsid w:val="53EE4E13"/>
    <w:rsid w:val="5438608E"/>
    <w:rsid w:val="545F7ABE"/>
    <w:rsid w:val="54BC0A6D"/>
    <w:rsid w:val="55562C6F"/>
    <w:rsid w:val="559E63C4"/>
    <w:rsid w:val="5661367A"/>
    <w:rsid w:val="566E3FE9"/>
    <w:rsid w:val="56B75990"/>
    <w:rsid w:val="57544F8D"/>
    <w:rsid w:val="579161E1"/>
    <w:rsid w:val="58ED38EB"/>
    <w:rsid w:val="58F92290"/>
    <w:rsid w:val="59372DB8"/>
    <w:rsid w:val="59462FFB"/>
    <w:rsid w:val="5A551748"/>
    <w:rsid w:val="5AB04BD0"/>
    <w:rsid w:val="5B4D68C3"/>
    <w:rsid w:val="5B523ED9"/>
    <w:rsid w:val="5D30024A"/>
    <w:rsid w:val="5DE11544"/>
    <w:rsid w:val="5E1E4546"/>
    <w:rsid w:val="5F061262"/>
    <w:rsid w:val="5F93686E"/>
    <w:rsid w:val="60397415"/>
    <w:rsid w:val="60C018E5"/>
    <w:rsid w:val="60CB2763"/>
    <w:rsid w:val="61355E2F"/>
    <w:rsid w:val="61693D2A"/>
    <w:rsid w:val="619A2136"/>
    <w:rsid w:val="61A42FB4"/>
    <w:rsid w:val="6247406C"/>
    <w:rsid w:val="62BB05B6"/>
    <w:rsid w:val="63727D5D"/>
    <w:rsid w:val="63C65464"/>
    <w:rsid w:val="63CE4319"/>
    <w:rsid w:val="64306D81"/>
    <w:rsid w:val="649B069F"/>
    <w:rsid w:val="651F307E"/>
    <w:rsid w:val="66ED4AB6"/>
    <w:rsid w:val="688F051A"/>
    <w:rsid w:val="69763488"/>
    <w:rsid w:val="698F0140"/>
    <w:rsid w:val="6A425119"/>
    <w:rsid w:val="6A7820CA"/>
    <w:rsid w:val="6A783A48"/>
    <w:rsid w:val="6AA87672"/>
    <w:rsid w:val="6BD050D2"/>
    <w:rsid w:val="6C8B0FF9"/>
    <w:rsid w:val="6C8C6B1F"/>
    <w:rsid w:val="6CF21078"/>
    <w:rsid w:val="6D2F5E28"/>
    <w:rsid w:val="6DB30807"/>
    <w:rsid w:val="6DD864C0"/>
    <w:rsid w:val="6EA75E92"/>
    <w:rsid w:val="6EA840E4"/>
    <w:rsid w:val="6F0F5F11"/>
    <w:rsid w:val="6F1E7F02"/>
    <w:rsid w:val="6FD35191"/>
    <w:rsid w:val="6FEC6252"/>
    <w:rsid w:val="70383246"/>
    <w:rsid w:val="7064228D"/>
    <w:rsid w:val="70E84C6C"/>
    <w:rsid w:val="715E4F2E"/>
    <w:rsid w:val="71A861A9"/>
    <w:rsid w:val="71FD4747"/>
    <w:rsid w:val="720F41D5"/>
    <w:rsid w:val="72620A4E"/>
    <w:rsid w:val="72C45265"/>
    <w:rsid w:val="73487C44"/>
    <w:rsid w:val="73A17354"/>
    <w:rsid w:val="740A6CA7"/>
    <w:rsid w:val="7443665D"/>
    <w:rsid w:val="74BB2697"/>
    <w:rsid w:val="7501454E"/>
    <w:rsid w:val="75846F2D"/>
    <w:rsid w:val="773C7ABF"/>
    <w:rsid w:val="779416A9"/>
    <w:rsid w:val="77996CC0"/>
    <w:rsid w:val="786848E4"/>
    <w:rsid w:val="78B57FE1"/>
    <w:rsid w:val="7A7632E8"/>
    <w:rsid w:val="7B0408F4"/>
    <w:rsid w:val="7BBC2F7D"/>
    <w:rsid w:val="7BDC361F"/>
    <w:rsid w:val="7C0E12FE"/>
    <w:rsid w:val="7C1A4147"/>
    <w:rsid w:val="7C7E0232"/>
    <w:rsid w:val="7E3C368F"/>
    <w:rsid w:val="7F1E3F4E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5998</Words>
  <Characters>6338</Characters>
  <Lines>0</Lines>
  <Paragraphs>0</Paragraphs>
  <TotalTime>80</TotalTime>
  <ScaleCrop>false</ScaleCrop>
  <LinksUpToDate>false</LinksUpToDate>
  <CharactersWithSpaces>6441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2022-07-28T09:39:00Z</dcterms:created>
  <dc:creator>Administrator</dc:creator>
  <cp:lastModifiedBy>Administrator</cp:lastModifiedBy>
  <cp:lastPrinted>2022-08-01T07:30:00Z</cp:lastPrinted>
  <dcterms:modified xsi:type="dcterms:W3CDTF">2022-08-02T04:07:04Z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A0F1C068B1CF4ADB9EA9D33011774E50</vt:lpwstr>
  </property>
</Properties>
</file>