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宋体" w:cs="??_GB2312"/>
          <w:b/>
          <w:bCs/>
          <w:color w:val="auto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cs="??_GB2312"/>
          <w:b/>
          <w:bCs/>
          <w:color w:val="auto"/>
          <w:kern w:val="0"/>
          <w:sz w:val="44"/>
          <w:szCs w:val="44"/>
          <w:shd w:val="clear" w:color="auto" w:fill="FFFFFF"/>
          <w:lang w:eastAsia="zh-CN"/>
        </w:rPr>
        <w:t>2022年上栗县县直事业单位引进高层次人才岗位计划表</w:t>
      </w:r>
    </w:p>
    <w:tbl>
      <w:tblPr>
        <w:tblStyle w:val="6"/>
        <w:tblW w:w="482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833"/>
        <w:gridCol w:w="900"/>
        <w:gridCol w:w="8993"/>
        <w:gridCol w:w="862"/>
        <w:gridCol w:w="807"/>
        <w:gridCol w:w="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全日制硕士研究生及以上学历，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100602中西医结合临床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，硕士研究生年龄在35周岁以下；博士研究生年龄不超过40周岁,业绩优秀的可放宽到45周岁，服务年限不低于5年。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考核方式为面试。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全日制硕士研究生及以上学历，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1007药学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，硕士研究生年龄在35周岁以下；博士研究生年龄不超过40周岁,业绩优秀的可放宽到45周岁；服务年限不低于5年。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县中医院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32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硕士研究生及以上学历，副高职称以上专业技术人员，100201内科学、100202儿科学、100203老年医学、100204神经病学、100205精神病与精神卫生学、100206皮肤病与性病学、100207影像医学与核医学、100210外科学、100212眼科学、100213耳鼻咽喉科学、100214肿瘤学、100601中西医结合基础、100602中西医结合临床、100506中医内科学、100507中医外科学、100508中医骨伤科学、100510中医儿科学、100511中医五官科学；硕士研究生年龄在35周岁以下；博士研究生年龄在40周岁以下，业绩优秀的可放宽到45周岁；服务年限不低于5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副主任医师(省市类或县区类)中医内科、中西结合内科、超声医学专业，副高及以上专业技术人员年龄不超过45周岁。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32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全日制硕士研究生及以上学历，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100512针灸推拿学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，硕士研究生年龄在35周岁以下；博士研究生年龄在40周岁以下，业绩优秀的可放宽到45周岁；服务年限不低于5年。</w:t>
            </w:r>
            <w:bookmarkStart w:id="0" w:name="_GoBack"/>
            <w:bookmarkEnd w:id="0"/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" w:type="pct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县教育系统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数学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全日制硕士研究生及以上学历，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0701数学 ，0202应用经济学，0714统计学，045104学科教学(数学)，0251金融，0252应用统计，0812计算机科学与技术，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硕士研究生年龄在30周岁以下（1992年7月31日以后出生），业绩优秀的可放宽到35周岁；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博士研究生年龄在35周岁以下，业绩优秀的可放宽到45周岁，服务年限不低于5年。须在2022年9月之前取得相应学科层次的教师资格证。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考核方式为试讲。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jc w:val="both"/>
              <w:rPr>
                <w:rFonts w:hint="eastAsia"/>
                <w:b w:val="0"/>
                <w:bCs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县教育系统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政治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全日制硕士研究生及以上学历，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01哲学，0301法学，0302政治学，0305马克思主义理论，045102学科教学(思政)，0351法律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硕士研究生年龄在30周岁以下（1992年7月31日以后出生），业绩优秀的可放宽到35周岁；博士研究生年龄在35周岁以下，业绩优秀的可放宽到45周岁，服务年限不低于5年。须在2022年9月之前取得相应学科层次的教师资格证。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考核方式为试讲。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县教育系统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地理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全日制硕士研究生及以上学历，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0704天文学，0705地理学，0706大气科学，0707海洋科学，0708地球物理学，0709地质学，060202历史地理学,0816测绘科学与技术，045110学科教学(地理)，085215测绘工程，0857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资源与环境，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年龄在30周岁以下（1992年7月31日以后出生），业绩优秀的可放宽到35周岁；博士研究生年龄在35周岁以下，业绩优秀的可放宽到45周岁，服务年限不低于5年。须在2022年9月之前取得相应学科层次的教师资格证。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考核方式为试讲。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县委网信办所属事业单位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 计算机科学与技术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（081201计算机系统结构、081202计算机软件与理论、081203计算机应用技术），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0854 *电子信息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085401新一代电子信息技术（含量子技术等），085402通信工程（含宽带网络、移动通信等），085403集成电路工程，085404计算机技术，085405软件工程，085406控制工程，085407仪器仪表工程，085408光电信息工程，085409生物医学工程，085410人工智能，085411大数据技术与工程，085412网络与信息安全）；硕士研究生年龄在30周岁以下（1992年7月31日以后出生），业绩优秀的可放宽到35周岁；博士研究生年龄在35周岁以下，业绩优秀的可放宽到45周岁；服务年限不低于5年。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考核方式为面试。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8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县统计局所属事业单位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0202应用经济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（020201国民经济学、020202区域经济学、020203财政学（含：税收学）、020204金融学（含：保险学）、020205产业经济学、020206国际贸易学、020207劳动经济学、020208统计学、020209数量经济学、020210国防经济），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0714统计学，0252 应用统计，0701 数学（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070101基础数学、070102计算数学、070103概率论与数理统计、070104应用数学、070105运筹学与控制论），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1203 农林经济管理（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120301农业经济管理、120302林业经济管理），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120201 会计学，0812 计算机科学与技术（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081201计算机系统结构、081202计算机软件与理论、081203 计算机应用技术）；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硕士研究生年龄在30周岁以下（1992年7月31日以后出生），业绩优秀的可放宽到35周岁；博士研究生年龄在35周岁以下，业绩优秀的可放宽到45周岁；服务年限不低于5年。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考核方式为面试。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萍乡市杨岐山风景名胜区管委会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0833城乡规划学，0834风景园林学，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0814土木工程（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081401岩土工程、081402结构工程、081403市政工程、081404供热、供燃气、通风及空调工程、081405防灾减灾工程及防护工程、081406桥梁与隧道工程），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1202工商管理（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120201会计学、120202企业管理（含：财务管理、市场营销、人力资源管理）、120203旅游管理、120204技术经济及管理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），0651文物与博物馆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（065101考古学、065102博物馆学、065103文化遗产、065104文物保护）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，0953风景园林，1254 旅游管理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硕士研究生年龄在30周岁以下（1992年7月31日以后出生），业绩优秀的可放宽到35周岁；博士研究生年龄在35周岁以下，业绩优秀的可放宽到45周岁，服务年限不低于5年。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考核方式为面试。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县科技局所属事业单位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0809电子科学与技术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(080901物理电子学、080902 电路与系统 、080903微电子学与固体电子学、080904电磁场与微波技术），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0810信息与通信工程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（081001通信与信息系统、081002信号与信息处理、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0811控制科学与工程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（081101控制理论与控制工程，081102检测技术与自动化装置，081103系统工程，081104模式识别与智能系统，081105导航、制导与控制），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0854 *电子信息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085401新一代电子信息技术（含量子技术等）、085402通信工程（含宽带网络、移动通信等）、085403集成电路工程、085404计算机技术、085405软件工程、085406控制工程、085407仪器仪表工程、085408光电信息工程、085409生物医学工程、085410人工智能、085411大数据技术与工程、085412网络与信息安全）；硕士研究生年龄在30周岁以下（1992年7月31日以后出生），业绩优秀的可放宽到35周岁；博士研究生年龄在35周岁以下，业绩优秀的可放宽到45周岁；服务年限不低于5年。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考核方式为面试。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县司法局所属事业单位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0301法学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030101法学理论、030102法律史、030103宪法学与行政法学、030104刑法学、030105民商法学（含：劳动法学、社会保障法学）、030106诉讼法学、030107经济法学、030108环境与资源保护法学、030109国际法学（含：国际法学、国际私法、国际经济法）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0351法律 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硕士研究生年龄在30周岁以下，业绩优秀的可放宽到35周岁；博士研究生年龄在35周岁以下，业绩优秀的可放宽到45周岁；服务年限不低于5年。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考核方式为面试。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县人社局所属事业单位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1201管理科学与工程，1202工商管理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（120201会计学、120202企业管理（含：财务管理、市场营销、人力资源管理）），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1204公共管理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（120401行政管理、120404社会保障），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0301法学（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030101法学理论、030102法律史、030104宪法学与行政法学、030105民商法学（含：劳动法学、社会保障法学）、030106诉讼法学、030107经济法学)；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硕士研究生年龄在30周岁以下（1992年7月31日以后出生），业绩优秀的可放宽到35周岁；博士研究生年龄在35周岁以下，业绩优秀的可放宽到45周岁；服务年限不低于5年。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考核方式为面试。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县综合检验检测认证中心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0836 生物工程，0860 *生物与医药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（086001生物技术与工程、086002制药工程、086003食品工程、086004发酵工程），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0832食品科学与工程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083201食品科学，083202粮食、油脂及植物蛋白工程，083203农产品加工及贮藏工程，083204水产品加工及贮藏工程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硕士研究生年龄在30周岁以下（1992年7月31日以后出生），业绩优秀的可放宽到35周岁；博士研究生年龄在35周岁以下，业绩优秀的可放宽到45周岁；服务年限不低于5年。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考核方式为面试。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县住建局所属事业单位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0813 建筑学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081301 建筑历史与理论、081302 建筑设计及其理论、081303 城市规划与设计（含风景园林规划与设计）、081304 建筑技术科学），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0815 水利工程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（081501水文学及水资源、081502、水力学及河流动力学、081503水工结构工程、081504水利水电工程、081505港口、海岸及近海工程），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0814土木工程（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081401岩土工程，081402结构工程，081403市政工程，081404供热、供燃气、通风及空调工程，081405防灾减灾工程及防护工程，081406桥梁与隧道工程），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0859 *土木水利（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085901土木工程、085902水利工程、085905市政工程（含给排水等））；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硕士研究生年龄在30周岁以下（1992年7月31日以后出生），业绩优秀的可放宽到35周岁；博士研究生年龄在35周岁以下，业绩优秀的可放宽到45周岁；服务年限不低于5年。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考核方式为面试。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县国资服务中心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120201会计学、120202企业管理（含：财务管理、市场营销、人力资源管理）、020201国民经济学、020202区域经济学、020203财政学（含：税收学）、020204金融学（含：保险学）、020205产业经济学、020206国际贸易学 、020207劳动经济学、020209数量经济学；硕士研究生年龄在30周岁以下（1992年7月31日以后出生），业绩优秀的可放宽到35周岁；博士研究生年龄在35周岁以下，业绩优秀的可放宽到45周岁；服务年限不低于5年。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考核方式为面试。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7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县工业园管委会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02 经济学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0830环境科学与工程（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083001环境科学 、083002环境工程），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0857 *资源与环境（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085701 环境工程、085702安全工程、085703 地质工程、085704测绘工程、085705矿业工程），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0859 *土木水利（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085901土木工程 、085902水利工程、085905市政工程（含给排水等））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0813 建筑学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081301建筑历史与理论、081302建筑设计及其理论、081303城市规划与设计（含风景园林规划与设计）、081304建筑技术科学），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0815水利工程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（081501水文学及水资源 、081502水力学及河流动力学、081503水工结构工程、081504水利水电工程、081505港口、海岸及近海工程），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0814 土木工程（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081401岩土工程、081402结构工程、081403市政工程、081404供热、供燃气、通风及空调工程、081405防灾减灾工程及防护工程、081406桥梁与隧道工程）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0854 *电子信息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085401新一代电子信息技术（含量子技术等），085402通信工程（含宽带网络、移动通信等），085403集成电路工程，085404计算机技术，085405软件工程，085406控制工程，085407仪器仪表工程，085408光电信息工程，085409生物医学工程，085410人工智能，085411大数据技术与工程，085412网络与信息安全）；硕士研究生年龄在30周岁以下（1992年7月31日以后出生），业绩优秀的可放宽到35周岁；博士研究生年龄在35周岁以下，业绩优秀的可放宽到45周岁；服务年限不低于5年。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考核方式为面试。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397"/>
      <w:rPr>
        <w:rFonts w:ascii="宋体" w:hAnsi="宋体" w:eastAsia="宋体" w:cs="宋体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4OWI1NWRmNTUyM2QxNjUxZWY3YzU5ZjAyMzYyOWYifQ=="/>
  </w:docVars>
  <w:rsids>
    <w:rsidRoot w:val="585A40EF"/>
    <w:rsid w:val="010158D6"/>
    <w:rsid w:val="03213BE9"/>
    <w:rsid w:val="062E5C60"/>
    <w:rsid w:val="09D54BDB"/>
    <w:rsid w:val="0F6D789F"/>
    <w:rsid w:val="115B06EA"/>
    <w:rsid w:val="12635AA8"/>
    <w:rsid w:val="13DA623E"/>
    <w:rsid w:val="1C077DEC"/>
    <w:rsid w:val="1D7263FA"/>
    <w:rsid w:val="1FB302AB"/>
    <w:rsid w:val="202D76F6"/>
    <w:rsid w:val="227A3F18"/>
    <w:rsid w:val="23FE7F7C"/>
    <w:rsid w:val="240B41F2"/>
    <w:rsid w:val="248D10AB"/>
    <w:rsid w:val="2FE65DF0"/>
    <w:rsid w:val="307B6215"/>
    <w:rsid w:val="3E510B20"/>
    <w:rsid w:val="3FA27361"/>
    <w:rsid w:val="4492209A"/>
    <w:rsid w:val="49E71388"/>
    <w:rsid w:val="4DAB7D28"/>
    <w:rsid w:val="4DDD3C5A"/>
    <w:rsid w:val="4E610819"/>
    <w:rsid w:val="529722BB"/>
    <w:rsid w:val="585A40EF"/>
    <w:rsid w:val="5B931DC0"/>
    <w:rsid w:val="5CDB3A5A"/>
    <w:rsid w:val="5D5D6A86"/>
    <w:rsid w:val="60B30F76"/>
    <w:rsid w:val="61AF72E3"/>
    <w:rsid w:val="671604B0"/>
    <w:rsid w:val="695D5F23"/>
    <w:rsid w:val="6ADE0694"/>
    <w:rsid w:val="76A22533"/>
    <w:rsid w:val="7982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before="106"/>
      <w:ind w:left="113" w:firstLine="560"/>
    </w:pPr>
    <w:rPr>
      <w:sz w:val="28"/>
      <w:szCs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next w:val="1"/>
    <w:qFormat/>
    <w:uiPriority w:val="0"/>
    <w:pPr>
      <w:ind w:firstLine="420" w:firstLineChars="100"/>
    </w:pPr>
    <w:rPr>
      <w:szCs w:val="21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4013</Words>
  <Characters>5275</Characters>
  <Lines>0</Lines>
  <Paragraphs>0</Paragraphs>
  <TotalTime>6</TotalTime>
  <ScaleCrop>false</ScaleCrop>
  <LinksUpToDate>false</LinksUpToDate>
  <CharactersWithSpaces>5314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2022-07-18T08:13:00Z</dcterms:created>
  <dc:creator>周珊</dc:creator>
  <cp:lastModifiedBy>周珊</cp:lastModifiedBy>
  <cp:lastPrinted>2022-07-26T06:30:00Z</cp:lastPrinted>
  <dcterms:modified xsi:type="dcterms:W3CDTF">2022-07-29T07:37:29Z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B75AC2D3CE3548FEB27B9E0A18B146F6</vt:lpwstr>
  </property>
</Properties>
</file>