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宋体" w:asciiTheme="minorEastAsia" w:hAnsiTheme="minorEastAsia"/>
          <w:bCs/>
          <w:color w:val="333333"/>
          <w:kern w:val="36"/>
          <w:sz w:val="32"/>
          <w:szCs w:val="32"/>
        </w:rPr>
      </w:pPr>
      <w:r>
        <w:rPr>
          <w:rFonts w:hint="eastAsia" w:cs="宋体" w:asciiTheme="minorEastAsia" w:hAnsiTheme="minorEastAsia"/>
          <w:bCs/>
          <w:color w:val="333333"/>
          <w:kern w:val="36"/>
          <w:sz w:val="32"/>
          <w:szCs w:val="32"/>
        </w:rPr>
        <w:t>附件2</w:t>
      </w:r>
    </w:p>
    <w:p>
      <w:pPr>
        <w:ind w:firstLine="721" w:firstLineChars="200"/>
        <w:jc w:val="center"/>
        <w:rPr>
          <w:rFonts w:ascii="华文中宋" w:hAnsi="华文中宋" w:eastAsia="华文中宋"/>
          <w:b/>
          <w:sz w:val="32"/>
          <w:szCs w:val="32"/>
        </w:rPr>
      </w:pPr>
      <w:r>
        <w:rPr>
          <w:rFonts w:hint="eastAsia" w:ascii="华文中宋" w:hAnsi="华文中宋" w:eastAsia="华文中宋" w:cs="宋体"/>
          <w:b/>
          <w:bCs/>
          <w:color w:val="333333"/>
          <w:kern w:val="36"/>
          <w:sz w:val="36"/>
          <w:szCs w:val="36"/>
        </w:rPr>
        <w:t>和平县教育系统2022年公开招聘教师报考指南</w:t>
      </w:r>
    </w:p>
    <w:p>
      <w:pPr>
        <w:spacing w:line="500" w:lineRule="exact"/>
        <w:ind w:firstLine="641" w:firstLineChars="200"/>
        <w:rPr>
          <w:rFonts w:ascii="华文中宋" w:hAnsi="华文中宋" w:eastAsia="华文中宋"/>
          <w:b/>
          <w:sz w:val="32"/>
          <w:szCs w:val="32"/>
        </w:rPr>
      </w:pPr>
      <w:r>
        <w:rPr>
          <w:rFonts w:hint="eastAsia" w:ascii="华文中宋" w:hAnsi="华文中宋" w:eastAsia="华文中宋"/>
          <w:b/>
          <w:sz w:val="32"/>
          <w:szCs w:val="32"/>
        </w:rPr>
        <w:t>一、关于报考资格条件</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（一）在单位工作，不能提供劳动合同或工资证明、社保证明，只能提供企业证明的，能否作为工作经历的证明?</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只有单位出具的证明，不能作为工作经历证明</w:t>
      </w:r>
      <w:bookmarkStart w:id="0" w:name="_GoBack"/>
      <w:bookmarkEnd w:id="0"/>
      <w:r>
        <w:rPr>
          <w:rFonts w:hint="eastAsia" w:ascii="华文仿宋" w:hAnsi="华文仿宋" w:eastAsia="华文仿宋"/>
          <w:sz w:val="32"/>
          <w:szCs w:val="32"/>
        </w:rPr>
        <w:t>。报名人员可提供其他佐证材料，以证明单位工作经历。如在规定时间内不能提供佐证材料，或所提供材料不足以证明的，不能通过资格审核。</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全日制学校毕业生在校期间的社会实践经历及参加相关工作的，即使与单位签订劳动合同并缴纳社会保险，也不视为工作经历。</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（二）招聘专业有何要求?</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报考人员应按专业目录中(附件6)的名称和代码选择相对应的岗位报考。报考人员所学专业按所获毕业证书上的专业为准。</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对含有两个以上培养方向的专业，如招聘岗位已明确具体培养方向的，报考人员须符合具体培养方向方可报考。</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（三）如何理解“学历”“学位”要求?</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（四）报考人员最高学历专业与招聘岗位要求的学历专业不同，可否用非最高学历专业报考?</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可以，但须提供符合招聘岗位专业要求的毕业证书、学位证书以及岗位要求的其他资格条件的证明材料。</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（五）获“双学位”的报考人员，是否可以用第二学位证书上的专业来报考招聘岗位要求的专业?</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获“双学位”的报考人员，可用第二学位证书上的专业报考，无需要提供该专业的毕业证书。</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（六）哪些情形的考生可以获得笔试加分?</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根据《关于引导和鼓励高校毕业生到农村基层从事支教、支农、支医和扶贫工作的实施意见》(粤人社发〔2007〕141号)文件规定，服务期满且考核合格的“三支一扶”大学生</w:t>
      </w:r>
      <w:r>
        <w:rPr>
          <w:rFonts w:hint="eastAsia" w:ascii="华文仿宋" w:hAnsi="华文仿宋" w:eastAsia="华文仿宋"/>
          <w:sz w:val="32"/>
          <w:szCs w:val="32"/>
          <w:lang w:val="en-US" w:eastAsia="zh-CN"/>
        </w:rPr>
        <w:t>,</w:t>
      </w:r>
      <w:r>
        <w:rPr>
          <w:rFonts w:hint="eastAsia" w:ascii="华文仿宋" w:hAnsi="华文仿宋" w:eastAsia="华文仿宋"/>
          <w:sz w:val="32"/>
          <w:szCs w:val="32"/>
        </w:rPr>
        <w:t>自服务期满之日起3年内参加县、乡各类事业单位公开招聘的，笔试成绩加10分。</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符合条件的应聘人员应在报名表备注栏里注明符合加分政策项目名称、相关服务证书名称及编号，并于现场确认报名信息当天（</w:t>
      </w:r>
      <w:r>
        <w:rPr>
          <w:rFonts w:hint="eastAsia" w:ascii="仿宋_GB2312" w:hAnsi="仿宋_GB2312" w:eastAsia="仿宋_GB2312" w:cs="仿宋_GB2312"/>
          <w:color w:val="FF0000"/>
          <w:kern w:val="0"/>
          <w:sz w:val="32"/>
          <w:szCs w:val="32"/>
        </w:rPr>
        <w:t>先到招聘学校确认报名信息，再到教育局进行加分资格审核</w:t>
      </w:r>
      <w:r>
        <w:rPr>
          <w:rFonts w:hint="eastAsia" w:ascii="仿宋_GB2312" w:hAnsi="仿宋_GB2312" w:eastAsia="仿宋_GB2312" w:cs="仿宋_GB2312"/>
          <w:color w:val="000000" w:themeColor="text1"/>
          <w:kern w:val="0"/>
          <w:sz w:val="32"/>
          <w:szCs w:val="32"/>
        </w:rPr>
        <w:t>），携带由省级相关主管部门颁发的《广东省“三支一扶”合格证书》证书原件及复印件到和平县教育局人事股进行加分资格审核，未按时提供有效证明材料的视为放弃加分。</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（七）取得高级工和技师(高级技师)职业资格证书的我省技工院校的毕业生可否按大专学历报考?</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取得高级工和技师(高级技师)职业资格证书的我省技工院校的毕业生，在政策上视同大专(本科)学历人员，须于报名截止日前取得相应的毕业证书及职业资格证书（粤人社发〔2015〕320号）。</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（八）如何理解“构成回避关系”的岗位?</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spacing w:line="500" w:lineRule="exact"/>
        <w:ind w:firstLine="641" w:firstLineChars="200"/>
        <w:rPr>
          <w:rFonts w:ascii="华文中宋" w:hAnsi="华文中宋" w:eastAsia="华文中宋"/>
          <w:b/>
          <w:sz w:val="32"/>
          <w:szCs w:val="32"/>
        </w:rPr>
      </w:pPr>
      <w:r>
        <w:rPr>
          <w:rFonts w:hint="eastAsia" w:ascii="华文中宋" w:hAnsi="华文中宋" w:eastAsia="华文中宋"/>
          <w:b/>
          <w:sz w:val="32"/>
          <w:szCs w:val="32"/>
        </w:rPr>
        <w:t>二、关于考试和体检</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（一）如果居民身份证遗失或正在办理中，怎样处理方可参加考试或体检?</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（二）居民户口本、护照、工作证、驾驶执照、学生证等证件能否代替居民身份证参加考试或体检?</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（三） 居民身份证办理受理回执或户口所在地派出所开具的带有考生本人照片并加盖公章的居民身份证明，能否代替居民身份证参加考试或体检?</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（四）考试期间，哪些行为属于手机使用的情形，会受到什么处理?</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（五）报考者携带手机但未使用，会受到什么处理?</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三、其他</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（一）上传PDF版附件</w:t>
      </w:r>
    </w:p>
    <w:p>
      <w:pPr>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考生在报名系统中上传PDF版报考附件（主要包括</w:t>
      </w:r>
      <w:r>
        <w:rPr>
          <w:rFonts w:ascii="华文仿宋" w:hAnsi="华文仿宋" w:eastAsia="华文仿宋"/>
          <w:sz w:val="32"/>
          <w:szCs w:val="32"/>
        </w:rPr>
        <w:t>（1）身份证正反面；（2）户口本户主页；（3）户口本考生本人页；（4）毕业证；（5）学位证；（6）教师资格证（</w:t>
      </w:r>
      <w:r>
        <w:rPr>
          <w:rFonts w:hint="eastAsia" w:ascii="华文仿宋" w:hAnsi="华文仿宋" w:eastAsia="华文仿宋"/>
          <w:sz w:val="32"/>
          <w:szCs w:val="32"/>
        </w:rPr>
        <w:t>7</w:t>
      </w:r>
      <w:r>
        <w:rPr>
          <w:rFonts w:ascii="华文仿宋" w:hAnsi="华文仿宋" w:eastAsia="华文仿宋"/>
          <w:sz w:val="32"/>
          <w:szCs w:val="32"/>
        </w:rPr>
        <w:t>）</w:t>
      </w:r>
      <w:r>
        <w:rPr>
          <w:rFonts w:hint="eastAsia" w:ascii="华文仿宋" w:hAnsi="华文仿宋" w:eastAsia="华文仿宋"/>
          <w:sz w:val="32"/>
          <w:szCs w:val="32"/>
        </w:rPr>
        <w:t>其他证明）。</w:t>
      </w:r>
    </w:p>
    <w:p>
      <w:pPr>
        <w:spacing w:line="50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（二）本报考指南适用范围如何?</w:t>
      </w:r>
    </w:p>
    <w:p>
      <w:pPr>
        <w:spacing w:line="500" w:lineRule="exact"/>
        <w:ind w:firstLine="640" w:firstLineChars="200"/>
      </w:pPr>
      <w:r>
        <w:rPr>
          <w:rFonts w:hint="eastAsia" w:ascii="华文仿宋" w:hAnsi="华文仿宋" w:eastAsia="华文仿宋"/>
          <w:sz w:val="32"/>
          <w:szCs w:val="32"/>
        </w:rPr>
        <w:t>仅适用于本次事业单位公开招聘考试。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875"/>
    <w:rsid w:val="0005175E"/>
    <w:rsid w:val="00053437"/>
    <w:rsid w:val="00075561"/>
    <w:rsid w:val="000B289E"/>
    <w:rsid w:val="000B6D4B"/>
    <w:rsid w:val="0010106C"/>
    <w:rsid w:val="001B5C84"/>
    <w:rsid w:val="001C4097"/>
    <w:rsid w:val="001D6CFB"/>
    <w:rsid w:val="002074A6"/>
    <w:rsid w:val="00231518"/>
    <w:rsid w:val="002A7849"/>
    <w:rsid w:val="002B1C69"/>
    <w:rsid w:val="00304CC6"/>
    <w:rsid w:val="00344B7C"/>
    <w:rsid w:val="0036421F"/>
    <w:rsid w:val="00373779"/>
    <w:rsid w:val="003959B1"/>
    <w:rsid w:val="004353B1"/>
    <w:rsid w:val="0049662B"/>
    <w:rsid w:val="004C77CD"/>
    <w:rsid w:val="0053459E"/>
    <w:rsid w:val="005709F5"/>
    <w:rsid w:val="005905CB"/>
    <w:rsid w:val="005A2380"/>
    <w:rsid w:val="005B15E7"/>
    <w:rsid w:val="005C5BE6"/>
    <w:rsid w:val="00651126"/>
    <w:rsid w:val="00670F61"/>
    <w:rsid w:val="00677243"/>
    <w:rsid w:val="00686617"/>
    <w:rsid w:val="007123D1"/>
    <w:rsid w:val="007141AA"/>
    <w:rsid w:val="007566E9"/>
    <w:rsid w:val="007F1A53"/>
    <w:rsid w:val="00856E49"/>
    <w:rsid w:val="008661BB"/>
    <w:rsid w:val="00881C6B"/>
    <w:rsid w:val="00886CCC"/>
    <w:rsid w:val="0089604E"/>
    <w:rsid w:val="008B0177"/>
    <w:rsid w:val="008D36B0"/>
    <w:rsid w:val="00934100"/>
    <w:rsid w:val="00957A3B"/>
    <w:rsid w:val="009E5A4D"/>
    <w:rsid w:val="009F1E3A"/>
    <w:rsid w:val="009F4DBF"/>
    <w:rsid w:val="00A54336"/>
    <w:rsid w:val="00AC00D0"/>
    <w:rsid w:val="00AC5395"/>
    <w:rsid w:val="00AF30B9"/>
    <w:rsid w:val="00B135CF"/>
    <w:rsid w:val="00B42830"/>
    <w:rsid w:val="00B624C3"/>
    <w:rsid w:val="00BE46E2"/>
    <w:rsid w:val="00BF6406"/>
    <w:rsid w:val="00C644C2"/>
    <w:rsid w:val="00CC2D38"/>
    <w:rsid w:val="00CC613D"/>
    <w:rsid w:val="00CD5D52"/>
    <w:rsid w:val="00D16607"/>
    <w:rsid w:val="00E1121C"/>
    <w:rsid w:val="00E6627D"/>
    <w:rsid w:val="00EF08D2"/>
    <w:rsid w:val="00F07875"/>
    <w:rsid w:val="00F10369"/>
    <w:rsid w:val="00F57F1B"/>
    <w:rsid w:val="00F83580"/>
    <w:rsid w:val="00F84349"/>
    <w:rsid w:val="00FB07F6"/>
    <w:rsid w:val="00FC6694"/>
    <w:rsid w:val="00FF294F"/>
    <w:rsid w:val="01F81AC3"/>
    <w:rsid w:val="06FE4CF0"/>
    <w:rsid w:val="17AE21BA"/>
    <w:rsid w:val="1B7A64E2"/>
    <w:rsid w:val="1DCD3F9F"/>
    <w:rsid w:val="22814AA0"/>
    <w:rsid w:val="28416F24"/>
    <w:rsid w:val="28EB05F6"/>
    <w:rsid w:val="2A47722F"/>
    <w:rsid w:val="368A7D3C"/>
    <w:rsid w:val="378F47A0"/>
    <w:rsid w:val="433E78A5"/>
    <w:rsid w:val="43FC66DC"/>
    <w:rsid w:val="44CE66DD"/>
    <w:rsid w:val="47F71FFA"/>
    <w:rsid w:val="4DF85672"/>
    <w:rsid w:val="537A383A"/>
    <w:rsid w:val="58172532"/>
    <w:rsid w:val="5B6A525F"/>
    <w:rsid w:val="5C493190"/>
    <w:rsid w:val="5CFD650B"/>
    <w:rsid w:val="5E356E23"/>
    <w:rsid w:val="5F0F62C6"/>
    <w:rsid w:val="6202411A"/>
    <w:rsid w:val="67801457"/>
    <w:rsid w:val="71C40DF6"/>
    <w:rsid w:val="797E5A30"/>
    <w:rsid w:val="79CC5B6C"/>
    <w:rsid w:val="7F150332"/>
    <w:rsid w:val="7FBF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427</Words>
  <Characters>2439</Characters>
  <Lines>20</Lines>
  <Paragraphs>5</Paragraphs>
  <TotalTime>58</TotalTime>
  <ScaleCrop>false</ScaleCrop>
  <LinksUpToDate>false</LinksUpToDate>
  <CharactersWithSpaces>2861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2020-06-30T00:42:00Z</dcterms:created>
  <dc:creator>USER</dc:creator>
  <cp:lastModifiedBy>Administrator</cp:lastModifiedBy>
  <cp:lastPrinted>2022-07-18T15:13:00Z</cp:lastPrinted>
  <dcterms:modified xsi:type="dcterms:W3CDTF">2022-08-08T03:12:06Z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5D68735955974425B9E0DF56ED3BF720</vt:lpwstr>
  </property>
</Properties>
</file>