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附件7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begin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instrText xml:space="preserve"> HYPERLINK "http://rlsbj.cq.gov.cn/zwxx_182/sydw/202109/P020210909620921603620.docx" </w:instrTex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忠县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事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eastAsia="zh-CN"/>
        </w:rPr>
        <w:t>业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单位202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  <w:lang w:val="en-US" w:eastAsia="zh-CN"/>
        </w:rPr>
        <w:t>公开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招聘工作人员考试</w:t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t>新冠肺炎疫情防控须知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  <w:fldChar w:fldCharType="end"/>
      </w:r>
    </w:p>
    <w:p>
      <w:pPr>
        <w:spacing w:line="596" w:lineRule="exact"/>
        <w:jc w:val="center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u w:val="none"/>
          <w:shd w:val="clear"/>
        </w:rPr>
      </w:pP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根据目前国家和本市新冠肺炎疫情防控工作最新规定和要求，为全力确保每一位考生生命安全和身体健康，顺利参加考试，现将考试期间疫情防控须知发布如下，请所有考生知悉、理解、配合、支持考试防疫的措施和要求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一、考生在考前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起须注册“渝康码”和“通信大数据行程卡”（可通过微信、支付宝小程序或相关手机APP完成），自我监测有无发热、咳嗽、乏力等疑似症状。如果旅居史、接触史发生变化或出现相关症状的，须及时在“渝康码”进行申报更新，并到医疗机构及时就诊排查，排除新冠肺炎等重点传染病。建议考生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天在渝且不离渝，考前1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方正仿宋_GBK" w:cs="Times New Roman"/>
          <w:sz w:val="32"/>
          <w:szCs w:val="32"/>
        </w:rPr>
        <w:t>天内有境外</w:t>
      </w:r>
      <w:r>
        <w:rPr>
          <w:rFonts w:hint="eastAsia" w:eastAsia="方正仿宋_GBK" w:cs="Times New Roman"/>
          <w:sz w:val="32"/>
          <w:szCs w:val="32"/>
          <w:lang w:eastAsia="zh-CN"/>
        </w:rPr>
        <w:t>旅居史</w:t>
      </w:r>
      <w:r>
        <w:rPr>
          <w:rFonts w:ascii="Times New Roman" w:hAnsi="Times New Roman" w:eastAsia="方正仿宋_GBK" w:cs="Times New Roman"/>
          <w:sz w:val="32"/>
          <w:szCs w:val="32"/>
        </w:rPr>
        <w:t>或考前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</w:t>
      </w:r>
      <w:r>
        <w:rPr>
          <w:rFonts w:hint="eastAsia" w:eastAsia="方正仿宋_GBK" w:cs="Times New Roman"/>
          <w:sz w:val="32"/>
          <w:szCs w:val="32"/>
          <w:lang w:eastAsia="zh-CN"/>
        </w:rPr>
        <w:t>有国内中高风险区</w:t>
      </w:r>
      <w:r>
        <w:rPr>
          <w:rFonts w:ascii="Times New Roman" w:hAnsi="Times New Roman" w:eastAsia="方正仿宋_GBK" w:cs="Times New Roman"/>
          <w:sz w:val="32"/>
          <w:szCs w:val="32"/>
        </w:rPr>
        <w:t>活动轨迹的考生，按本市疫情防控最新要求处理。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二、考试当日，所有考生须持考前48小时内新冠肺炎病毒核酸检测阴性报告，且重庆“渝康码”“通信大数据行程卡”显示为绿码，体温查验＜37.3℃，且无异常情况的，可入场参加考试。</w:t>
      </w:r>
    </w:p>
    <w:p>
      <w:pPr>
        <w:spacing w:line="596" w:lineRule="exact"/>
        <w:ind w:firstLine="640" w:firstLineChars="200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注：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考前48小时内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新冠肺炎病毒核酸检测阴性报告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指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从核酸检测机构出具核酸检测报告起至考生进入考点前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48小时以内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（非报告打印时间）。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请考生根据自己参加考试时间合理安排核酸检测时间，以免影响您参加考试。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三、考试当日，考生应提前60分钟到达考点，预留足够时间配合考点工作人员进行入场</w:t>
      </w:r>
      <w:r>
        <w:rPr>
          <w:rFonts w:hint="eastAsia" w:eastAsia="方正仿宋_GBK" w:cs="Times New Roman"/>
          <w:sz w:val="32"/>
          <w:szCs w:val="32"/>
          <w:lang w:eastAsia="zh-CN"/>
        </w:rPr>
        <w:t>健康</w:t>
      </w: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>核验。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进入考点时，考生须接受防疫安全检查和指导，出示本人纸质准考证和考前48小时内核酸检测阴性报告（纸质和电子均可），并出示“渝康码”、“通信大数据行程卡”备查（建议使用微信“防疫健康码”可直接显示两码一报告）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四、考生有以下情</w:t>
      </w:r>
      <w:r>
        <w:rPr>
          <w:rFonts w:hint="eastAsia" w:eastAsia="方正仿宋_GBK" w:cs="Times New Roman"/>
          <w:sz w:val="32"/>
          <w:szCs w:val="32"/>
          <w:lang w:eastAsia="zh-CN"/>
        </w:rPr>
        <w:t>形</w:t>
      </w:r>
      <w:r>
        <w:rPr>
          <w:rFonts w:ascii="Times New Roman" w:hAnsi="Times New Roman" w:eastAsia="方正仿宋_GBK" w:cs="Times New Roman"/>
          <w:sz w:val="32"/>
          <w:szCs w:val="32"/>
        </w:rPr>
        <w:t>之一的，不得参加考试：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sz w:val="32"/>
          <w:szCs w:val="32"/>
        </w:rPr>
        <w:t>天内有境外旅居史，尚未完成隔离医学观察等健康管理的人员。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（二）新冠确诊病例、疑似病例和无症状感染者密切接触者、密接的密接，尚未完成隔离医学观察等健康管理的人员。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（三）尚未出院的新冠确诊病例、疑似病例和无症状感染者；或者治愈出院的确诊病例或无症状感染者，但尚在随访医学观察期内。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left="0" w:leftChars="0" w:righ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（四）</w:t>
      </w:r>
      <w:r>
        <w:rPr>
          <w:rFonts w:hint="eastAsia" w:ascii="Times New Roman" w:hAnsi="Times New Roman" w:eastAsia="方正仿宋_GBK" w:cs="方正仿宋_GBK"/>
          <w:sz w:val="32"/>
          <w:szCs w:val="32"/>
          <w:highlight w:val="none"/>
          <w:u w:val="none"/>
          <w:lang w:eastAsia="zh-CN"/>
        </w:rPr>
        <w:t>既往感染出院（舱）后复阳人员核酸CT值＜35，经医务人员判定为有风险的人员。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五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天内，曾出现体温≥37.3℃或有疑似症状，但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前未排除传染病或仍存在身体不适症状。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六</w:t>
      </w:r>
      <w:r>
        <w:rPr>
          <w:rFonts w:ascii="Times New Roman" w:hAnsi="Times New Roman" w:eastAsia="方正仿宋_GBK" w:cs="Times New Roman"/>
          <w:sz w:val="32"/>
          <w:szCs w:val="32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天内有国内中高风险地区旅居史，未完成隔离医学观察等健康管理的人员。</w:t>
      </w:r>
    </w:p>
    <w:p>
      <w:pPr>
        <w:spacing w:line="596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eastAsia="方正仿宋_GBK" w:cs="Times New Roman"/>
          <w:sz w:val="32"/>
          <w:szCs w:val="32"/>
          <w:lang w:eastAsia="zh-CN"/>
        </w:rPr>
        <w:t>（七）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考试</w:t>
      </w:r>
      <w:r>
        <w:rPr>
          <w:rFonts w:ascii="Times New Roman" w:hAnsi="Times New Roman" w:eastAsia="方正仿宋_GBK" w:cs="Times New Roman"/>
          <w:sz w:val="32"/>
          <w:szCs w:val="32"/>
        </w:rPr>
        <w:t>前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方正仿宋_GBK" w:cs="Times New Roman"/>
          <w:sz w:val="32"/>
          <w:szCs w:val="32"/>
        </w:rPr>
        <w:t>天内有国内中高风险地区</w:t>
      </w:r>
      <w:r>
        <w:rPr>
          <w:rFonts w:hint="eastAsia" w:eastAsia="方正仿宋_GBK" w:cs="Times New Roman"/>
          <w:sz w:val="32"/>
          <w:szCs w:val="32"/>
          <w:lang w:eastAsia="zh-CN"/>
        </w:rPr>
        <w:t>所在县（市、区、旗）</w:t>
      </w:r>
      <w:r>
        <w:rPr>
          <w:rFonts w:ascii="Times New Roman" w:hAnsi="Times New Roman" w:eastAsia="方正仿宋_GBK" w:cs="Times New Roman"/>
          <w:sz w:val="32"/>
          <w:szCs w:val="32"/>
        </w:rPr>
        <w:t>旅居史，</w:t>
      </w:r>
      <w:r>
        <w:rPr>
          <w:rFonts w:hint="eastAsia" w:eastAsia="方正仿宋_GBK" w:cs="Times New Roman"/>
          <w:sz w:val="32"/>
          <w:szCs w:val="32"/>
          <w:lang w:eastAsia="zh-CN"/>
        </w:rPr>
        <w:t>抵渝后未完成“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3天2检”的人员。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方正仿宋_GBK" w:cs="Times New Roman"/>
          <w:sz w:val="32"/>
          <w:szCs w:val="32"/>
        </w:rPr>
        <w:t>）考试当天，重庆“渝康码”、“通信大数据行程卡”异常的考生。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九</w:t>
      </w:r>
      <w:r>
        <w:rPr>
          <w:rFonts w:ascii="Times New Roman" w:hAnsi="Times New Roman" w:eastAsia="方正仿宋_GBK" w:cs="Times New Roman"/>
          <w:sz w:val="32"/>
          <w:szCs w:val="32"/>
        </w:rPr>
        <w:t>）考试当天，不能按上述要求提供考前48小时内核酸检测阴性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报告</w:t>
      </w:r>
      <w:r>
        <w:rPr>
          <w:rFonts w:ascii="Times New Roman" w:hAnsi="Times New Roman" w:eastAsia="方正仿宋_GBK" w:cs="Times New Roman"/>
          <w:sz w:val="32"/>
          <w:szCs w:val="32"/>
        </w:rPr>
        <w:t>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</w:t>
      </w:r>
      <w:r>
        <w:rPr>
          <w:rFonts w:hint="eastAsia" w:eastAsia="方正仿宋_GBK" w:cs="Times New Roman"/>
          <w:sz w:val="32"/>
          <w:szCs w:val="32"/>
          <w:lang w:eastAsia="zh-CN"/>
        </w:rPr>
        <w:t>十</w:t>
      </w:r>
      <w:r>
        <w:rPr>
          <w:rFonts w:ascii="Times New Roman" w:hAnsi="Times New Roman" w:eastAsia="方正仿宋_GBK" w:cs="Times New Roman"/>
          <w:sz w:val="32"/>
          <w:szCs w:val="32"/>
        </w:rPr>
        <w:t>）考生进入考点前，因体温异常、干咳、乏力等症状，经现场医务专业人员确认有可疑症状的考生。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五、考生应遵守疫情防控相关规定，并做好自我防护。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（一）考生应当遵守本市疫情防控相关规定，主动及时了解考试相关疫情防控要求，积极配合考点、考场做好现场防疫工作。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在备考期间，务必做好个人防护，避免前往人员密集地区，避免与无关人员接触。勤洗手，公共场所佩戴口罩，在各种场所保持一定的安全社交距离。考试当天，尽可能做到居住地与考点之间“两点一线”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（三）考生在考试当天，须自备口罩，除核验身份时须按要求摘戴口罩外，进出考点、考场应当全程佩戴口罩，在考试过程中建议全程</w:t>
      </w:r>
      <w:r>
        <w:rPr>
          <w:rFonts w:hint="eastAsia" w:eastAsia="方正仿宋_GBK" w:cs="Times New Roman"/>
          <w:sz w:val="32"/>
          <w:szCs w:val="32"/>
          <w:lang w:eastAsia="zh-CN"/>
        </w:rPr>
        <w:t>（除面试室答题环节外）</w:t>
      </w:r>
      <w:r>
        <w:rPr>
          <w:rFonts w:ascii="Times New Roman" w:hAnsi="Times New Roman" w:eastAsia="方正仿宋_GBK" w:cs="Times New Roman"/>
          <w:sz w:val="32"/>
          <w:szCs w:val="32"/>
        </w:rPr>
        <w:t>佩戴口罩。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四）在考试过程中，考生若出现发热、咳嗽、咽痛、呼吸困难、呕吐、腹泻等异常状况，应立即向监考人员报告，经考点医务人员评估后具备继续完成考试条件的，可转移至备用考场考试，考试时间不补，考试结束后应配合送医就诊；对评估不具备继续完成考试条件的考生应及时送医就诊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（五）考生自行赴考，送考人员不得进入考点和在考点周围聚集，考点不提供停车条件。每场考试结束后，考生须服从考点安排分批、错峰离场。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六、有关要求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（一）考生应认真阅读本防控须知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考生</w:t>
      </w:r>
      <w:r>
        <w:rPr>
          <w:rFonts w:hint="eastAsia" w:ascii="方正小标宋_GBK" w:eastAsia="方正小标宋_GBK" w:cs="Times New Roman"/>
          <w:sz w:val="32"/>
          <w:szCs w:val="32"/>
          <w:u w:val="single"/>
          <w:lang w:eastAsia="zh-CN"/>
        </w:rPr>
        <w:t>打印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准考证即视为认同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  <w:lang w:eastAsia="zh-CN"/>
        </w:rPr>
        <w:t>本须知内容</w:t>
      </w:r>
      <w:r>
        <w:rPr>
          <w:rFonts w:hint="eastAsia" w:ascii="方正小标宋_GBK" w:hAnsi="Times New Roman" w:eastAsia="方正小标宋_GBK" w:cs="Times New Roman"/>
          <w:sz w:val="32"/>
          <w:szCs w:val="32"/>
          <w:u w:val="single"/>
        </w:rPr>
        <w:t>。</w:t>
      </w:r>
      <w:r>
        <w:rPr>
          <w:rFonts w:ascii="Times New Roman" w:hAnsi="Times New Roman" w:eastAsia="方正仿宋_GBK" w:cs="Times New Roman"/>
          <w:sz w:val="32"/>
          <w:szCs w:val="32"/>
        </w:rPr>
        <w:t>如违反相关规定，自愿承担相关责任、接受相应处理。</w:t>
      </w:r>
    </w:p>
    <w:p>
      <w:pPr>
        <w:spacing w:line="596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（二）考生不配合考试防疫工作、不如实报告健康状况，隐瞒或谎报旅居史、接触史、健康状况等疫情防控信息，提供虚假防疫证明材料（信息）的，取消考试资格。造成不良后果的，依法追究其法律责任。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/>
    <w:p>
      <w:pPr>
        <w:spacing w:line="600" w:lineRule="exact"/>
        <w:ind w:firstLine="640" w:firstLineChars="200"/>
        <w:rPr>
          <w:rFonts w:eastAsia="方正仿宋_GBK"/>
        </w:rPr>
      </w:pPr>
    </w:p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jZjM3NzMyNzIxNzI5ZjgzMjI2M2FiMmRhNmM4MWUifQ=="/>
  </w:docVars>
  <w:rsids>
    <w:rsidRoot w:val="2AF8452D"/>
    <w:rsid w:val="00707515"/>
    <w:rsid w:val="055337CD"/>
    <w:rsid w:val="058A5D4C"/>
    <w:rsid w:val="082A3B7D"/>
    <w:rsid w:val="0A067CB5"/>
    <w:rsid w:val="0BA23D92"/>
    <w:rsid w:val="14404671"/>
    <w:rsid w:val="1C4905E7"/>
    <w:rsid w:val="21377129"/>
    <w:rsid w:val="23FE4510"/>
    <w:rsid w:val="24846D13"/>
    <w:rsid w:val="2AF8452D"/>
    <w:rsid w:val="2BC84E0C"/>
    <w:rsid w:val="303F2019"/>
    <w:rsid w:val="3EB253F6"/>
    <w:rsid w:val="43BD3407"/>
    <w:rsid w:val="44D47C1B"/>
    <w:rsid w:val="4B7871BC"/>
    <w:rsid w:val="4F921C2B"/>
    <w:rsid w:val="58564514"/>
    <w:rsid w:val="58B506ED"/>
    <w:rsid w:val="58E06636"/>
    <w:rsid w:val="5CDF6672"/>
    <w:rsid w:val="5E171C43"/>
    <w:rsid w:val="653866A2"/>
    <w:rsid w:val="7B96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jc w:val="center"/>
    </w:pPr>
    <w:rPr>
      <w:sz w:val="44"/>
    </w:rPr>
  </w:style>
  <w:style w:type="paragraph" w:styleId="3">
    <w:name w:val="toc 5"/>
    <w:basedOn w:val="1"/>
    <w:next w:val="1"/>
    <w:qFormat/>
    <w:uiPriority w:val="39"/>
    <w:pPr>
      <w:spacing w:line="600" w:lineRule="exact"/>
      <w:ind w:firstLine="200" w:firstLineChars="200"/>
      <w:jc w:val="left"/>
    </w:pPr>
    <w:rPr>
      <w:rFonts w:ascii="方正黑体_GBK" w:eastAsia="方正黑体_GBK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1725</Words>
  <Characters>1748</Characters>
  <Lines>0</Lines>
  <Paragraphs>0</Paragraphs>
  <TotalTime>5</TotalTime>
  <ScaleCrop>false</ScaleCrop>
  <LinksUpToDate>false</LinksUpToDate>
  <CharactersWithSpaces>1748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2020-10-15T08:18:00Z</dcterms:created>
  <dc:creator>hp123</dc:creator>
  <cp:lastModifiedBy>黑猫警长</cp:lastModifiedBy>
  <dcterms:modified xsi:type="dcterms:W3CDTF">2022-08-08T06:45:31Z</dcterms:modified>
  <dc:title>重庆市2020年度事业单位招考笔试考生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7C52D260B52249B79E140209A92AB18C</vt:lpwstr>
  </property>
</Properties>
</file>