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r>
        <w:rPr>
          <w:rFonts w:hint="eastAsia" w:ascii="方正小标宋简体" w:hAnsi="方正小标宋简体" w:eastAsia="方正小标宋简体" w:cs="方正小标宋简体"/>
          <w:sz w:val="44"/>
          <w:szCs w:val="44"/>
          <w:highlight w:val="none"/>
          <w:lang w:val="en-US" w:eastAsia="zh-CN"/>
        </w:rPr>
        <w:t>2022年济南中央商务区管委会公开招聘工作人员岗位汇总表</w:t>
      </w:r>
    </w:p>
    <w:bookmarkEnd w:id="0"/>
    <w:tbl>
      <w:tblPr>
        <w:tblStyle w:val="3"/>
        <w:tblW w:w="149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2"/>
        <w:gridCol w:w="501"/>
        <w:gridCol w:w="780"/>
        <w:gridCol w:w="512"/>
        <w:gridCol w:w="466"/>
        <w:gridCol w:w="408"/>
        <w:gridCol w:w="431"/>
        <w:gridCol w:w="919"/>
        <w:gridCol w:w="840"/>
        <w:gridCol w:w="4714"/>
        <w:gridCol w:w="4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5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序号</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岗位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岗位类别</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招聘计划</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年龄</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学历</w:t>
            </w:r>
          </w:p>
        </w:tc>
        <w:tc>
          <w:tcPr>
            <w:tcW w:w="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学位</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专业</w:t>
            </w:r>
          </w:p>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要求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highlight w:val="none"/>
                <w:u w:val="none"/>
                <w:lang w:val="en-US" w:eastAsia="zh-CN" w:bidi="ar"/>
              </w:rPr>
            </w:pPr>
            <w:r>
              <w:rPr>
                <w:rFonts w:hint="eastAsia" w:ascii="黑体" w:hAnsi="宋体" w:eastAsia="黑体" w:cs="黑体"/>
                <w:i w:val="0"/>
                <w:iCs w:val="0"/>
                <w:color w:val="000000"/>
                <w:kern w:val="0"/>
                <w:sz w:val="20"/>
                <w:szCs w:val="20"/>
                <w:highlight w:val="none"/>
                <w:u w:val="none"/>
                <w:lang w:val="en-US" w:eastAsia="zh-CN" w:bidi="ar"/>
              </w:rPr>
              <w:t>工作</w:t>
            </w:r>
          </w:p>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经验</w:t>
            </w:r>
          </w:p>
        </w:tc>
        <w:tc>
          <w:tcPr>
            <w:tcW w:w="4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岗位职责</w:t>
            </w:r>
          </w:p>
        </w:tc>
        <w:tc>
          <w:tcPr>
            <w:tcW w:w="4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highlight w:val="none"/>
                <w:u w:val="none"/>
              </w:rPr>
            </w:pPr>
            <w:r>
              <w:rPr>
                <w:rFonts w:hint="eastAsia" w:ascii="黑体" w:hAnsi="宋体" w:eastAsia="黑体" w:cs="黑体"/>
                <w:i w:val="0"/>
                <w:iCs w:val="0"/>
                <w:color w:val="000000"/>
                <w:kern w:val="0"/>
                <w:sz w:val="20"/>
                <w:szCs w:val="20"/>
                <w:highlight w:val="none"/>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52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val="en-US" w:eastAsia="zh-CN" w:bidi="ar"/>
              </w:rPr>
              <w:t>1</w:t>
            </w:r>
          </w:p>
        </w:tc>
        <w:tc>
          <w:tcPr>
            <w:tcW w:w="501"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专</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员</w:t>
            </w:r>
          </w:p>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val="en-US" w:eastAsia="zh-CN" w:bidi="ar"/>
              </w:rPr>
              <w:t>岗</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val="en-US" w:eastAsia="zh-CN" w:bidi="ar"/>
              </w:rPr>
              <w:t>综合文秘类</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46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35</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周</w:t>
            </w:r>
            <w:r>
              <w:rPr>
                <w:rFonts w:hint="default" w:ascii="仿宋_GB2312" w:hAnsi="宋体" w:eastAsia="仿宋_GB2312" w:cs="仿宋_GB2312"/>
                <w:i w:val="0"/>
                <w:iCs w:val="0"/>
                <w:color w:val="000000"/>
                <w:kern w:val="0"/>
                <w:sz w:val="20"/>
                <w:szCs w:val="20"/>
                <w:highlight w:val="none"/>
                <w:u w:val="none"/>
                <w:lang w:val="en-US" w:eastAsia="zh-CN" w:bidi="ar"/>
              </w:rPr>
              <w:t>岁</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以下</w:t>
            </w:r>
          </w:p>
        </w:tc>
        <w:tc>
          <w:tcPr>
            <w:tcW w:w="40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本科</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及以上</w:t>
            </w:r>
          </w:p>
        </w:tc>
        <w:tc>
          <w:tcPr>
            <w:tcW w:w="43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学士</w:t>
            </w:r>
          </w:p>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val="en-US" w:eastAsia="zh-CN" w:bidi="ar"/>
              </w:rPr>
              <w:t>及以上</w:t>
            </w:r>
          </w:p>
        </w:tc>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哲学、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经济学、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法学、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教育学、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文学、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理学、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工学、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管理学、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艺术学</w:t>
            </w:r>
          </w:p>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highlight w:val="yellow"/>
                <w:u w:val="none"/>
              </w:rPr>
            </w:pPr>
            <w:r>
              <w:rPr>
                <w:rFonts w:hint="default" w:ascii="仿宋_GB2312" w:hAnsi="宋体" w:eastAsia="仿宋_GB2312" w:cs="仿宋_GB2312"/>
                <w:i w:val="0"/>
                <w:iCs w:val="0"/>
                <w:color w:val="000000"/>
                <w:kern w:val="0"/>
                <w:sz w:val="20"/>
                <w:szCs w:val="20"/>
                <w:highlight w:val="none"/>
                <w:u w:val="none"/>
                <w:lang w:val="en-US" w:eastAsia="zh-CN" w:bidi="ar"/>
              </w:rPr>
              <w:t>门类</w:t>
            </w:r>
          </w:p>
        </w:tc>
        <w:tc>
          <w:tcPr>
            <w:tcW w:w="84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highlight w:val="none"/>
                <w:u w:val="none"/>
              </w:rPr>
            </w:pPr>
            <w:r>
              <w:rPr>
                <w:rFonts w:hint="default" w:ascii="仿宋_GB2312" w:hAnsi="宋体" w:eastAsia="仿宋_GB2312" w:cs="仿宋_GB2312"/>
                <w:i w:val="0"/>
                <w:iCs w:val="0"/>
                <w:color w:val="000000"/>
                <w:kern w:val="0"/>
                <w:sz w:val="20"/>
                <w:szCs w:val="20"/>
                <w:highlight w:val="none"/>
                <w:u w:val="none"/>
                <w:lang w:val="en-US" w:eastAsia="zh-CN" w:bidi="ar"/>
              </w:rPr>
              <w:t>具有2年及以上相应岗位工作</w:t>
            </w:r>
            <w:r>
              <w:rPr>
                <w:rFonts w:hint="eastAsia" w:ascii="仿宋_GB2312" w:hAnsi="宋体" w:eastAsia="仿宋_GB2312" w:cs="仿宋_GB2312"/>
                <w:i w:val="0"/>
                <w:iCs w:val="0"/>
                <w:color w:val="000000"/>
                <w:kern w:val="0"/>
                <w:sz w:val="20"/>
                <w:szCs w:val="20"/>
                <w:highlight w:val="none"/>
                <w:u w:val="none"/>
                <w:lang w:val="en-US" w:eastAsia="zh-CN" w:bidi="ar"/>
              </w:rPr>
              <w:t>经历</w:t>
            </w:r>
            <w:r>
              <w:rPr>
                <w:rFonts w:hint="default" w:ascii="仿宋_GB2312" w:hAnsi="宋体" w:eastAsia="仿宋_GB2312" w:cs="仿宋_GB2312"/>
                <w:i w:val="0"/>
                <w:iCs w:val="0"/>
                <w:color w:val="000000"/>
                <w:kern w:val="0"/>
                <w:sz w:val="20"/>
                <w:szCs w:val="20"/>
                <w:highlight w:val="none"/>
                <w:u w:val="none"/>
                <w:lang w:val="en-US" w:eastAsia="zh-CN" w:bidi="ar"/>
              </w:rPr>
              <w:t>。</w:t>
            </w:r>
          </w:p>
        </w:tc>
        <w:tc>
          <w:tcPr>
            <w:tcW w:w="4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负责</w:t>
            </w:r>
            <w:r>
              <w:rPr>
                <w:rFonts w:hint="default" w:ascii="仿宋_GB2312" w:hAnsi="宋体" w:eastAsia="仿宋_GB2312" w:cs="仿宋_GB2312"/>
                <w:i w:val="0"/>
                <w:iCs w:val="0"/>
                <w:color w:val="000000"/>
                <w:kern w:val="0"/>
                <w:sz w:val="20"/>
                <w:szCs w:val="20"/>
                <w:highlight w:val="none"/>
                <w:u w:val="none"/>
                <w:lang w:val="en-US" w:eastAsia="zh-CN" w:bidi="ar"/>
              </w:rPr>
              <w:t>综合性文稿写作工作；负责党建工作；负责会议、活动等会务组织工作；负责行政管理事务性工作。</w:t>
            </w:r>
          </w:p>
        </w:tc>
        <w:tc>
          <w:tcPr>
            <w:tcW w:w="4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1</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熟悉政府公文写作规范、要求，有</w:t>
            </w:r>
            <w:r>
              <w:rPr>
                <w:rFonts w:hint="eastAsia" w:ascii="仿宋_GB2312" w:hAnsi="宋体" w:eastAsia="仿宋_GB2312" w:cs="仿宋_GB2312"/>
                <w:i w:val="0"/>
                <w:iCs w:val="0"/>
                <w:color w:val="000000"/>
                <w:kern w:val="0"/>
                <w:sz w:val="20"/>
                <w:szCs w:val="20"/>
                <w:highlight w:val="none"/>
                <w:u w:val="none"/>
                <w:lang w:val="en-US" w:eastAsia="zh-CN" w:bidi="ar"/>
              </w:rPr>
              <w:t>较强</w:t>
            </w:r>
            <w:r>
              <w:rPr>
                <w:rFonts w:hint="default" w:ascii="仿宋_GB2312" w:hAnsi="宋体" w:eastAsia="仿宋_GB2312" w:cs="仿宋_GB2312"/>
                <w:i w:val="0"/>
                <w:iCs w:val="0"/>
                <w:color w:val="000000"/>
                <w:kern w:val="0"/>
                <w:sz w:val="20"/>
                <w:szCs w:val="20"/>
                <w:highlight w:val="none"/>
                <w:u w:val="none"/>
                <w:lang w:val="en-US" w:eastAsia="zh-CN" w:bidi="ar"/>
              </w:rPr>
              <w:t>的政策理论水平</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调查研究、文字写作及表达能力；</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2</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熟悉党建工作，具有2年及以上在机关事业单位或国有企业从事党建或文稿写作工作经验，或</w:t>
            </w:r>
            <w:r>
              <w:rPr>
                <w:rFonts w:hint="eastAsia" w:ascii="仿宋_GB2312" w:hAnsi="宋体" w:eastAsia="仿宋_GB2312" w:cs="仿宋_GB2312"/>
                <w:i w:val="0"/>
                <w:iCs w:val="0"/>
                <w:color w:val="000000"/>
                <w:kern w:val="0"/>
                <w:sz w:val="20"/>
                <w:szCs w:val="20"/>
                <w:highlight w:val="none"/>
                <w:u w:val="none"/>
                <w:lang w:val="en-US" w:eastAsia="zh-CN" w:bidi="ar"/>
              </w:rPr>
              <w:t>具有2</w:t>
            </w:r>
            <w:r>
              <w:rPr>
                <w:rFonts w:hint="default" w:ascii="仿宋_GB2312" w:hAnsi="宋体" w:eastAsia="仿宋_GB2312" w:cs="仿宋_GB2312"/>
                <w:i w:val="0"/>
                <w:iCs w:val="0"/>
                <w:color w:val="000000"/>
                <w:kern w:val="0"/>
                <w:sz w:val="20"/>
                <w:szCs w:val="20"/>
                <w:highlight w:val="none"/>
                <w:u w:val="none"/>
                <w:lang w:val="en-US" w:eastAsia="zh-CN" w:bidi="ar"/>
              </w:rPr>
              <w:t>年及以上在媒体行业中从事采编工作经验</w:t>
            </w:r>
            <w:r>
              <w:rPr>
                <w:rFonts w:hint="eastAsia" w:ascii="仿宋_GB2312" w:hAnsi="宋体" w:eastAsia="仿宋_GB2312" w:cs="仿宋_GB2312"/>
                <w:i w:val="0"/>
                <w:iCs w:val="0"/>
                <w:color w:val="000000"/>
                <w:kern w:val="0"/>
                <w:sz w:val="20"/>
                <w:szCs w:val="20"/>
                <w:highlight w:val="none"/>
                <w:u w:val="none"/>
                <w:lang w:val="en-US" w:eastAsia="zh-CN" w:bidi="ar"/>
              </w:rPr>
              <w:t>；</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3</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具有良好的组织协调和沟通联络能力</w:t>
            </w:r>
            <w:r>
              <w:rPr>
                <w:rFonts w:hint="eastAsia" w:ascii="仿宋_GB2312" w:hAnsi="宋体" w:eastAsia="仿宋_GB2312" w:cs="仿宋_GB2312"/>
                <w:i w:val="0"/>
                <w:iCs w:val="0"/>
                <w:color w:val="000000"/>
                <w:kern w:val="0"/>
                <w:sz w:val="20"/>
                <w:szCs w:val="20"/>
                <w:highlight w:val="none"/>
                <w:u w:val="none"/>
                <w:lang w:val="en-US" w:eastAsia="zh-CN" w:bidi="ar"/>
              </w:rPr>
              <w:t>；</w:t>
            </w:r>
          </w:p>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4.中共党员（含预备党员）。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4" w:hRule="atLeast"/>
        </w:trPr>
        <w:tc>
          <w:tcPr>
            <w:tcW w:w="522"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2</w:t>
            </w:r>
          </w:p>
        </w:tc>
        <w:tc>
          <w:tcPr>
            <w:tcW w:w="501" w:type="dxa"/>
            <w:vMerge w:val="continue"/>
            <w:tcBorders>
              <w:left w:val="single" w:color="000000" w:sz="4" w:space="0"/>
              <w:right w:val="single" w:color="000000" w:sz="4" w:space="0"/>
            </w:tcBorders>
            <w:noWrap/>
            <w:vAlign w:val="center"/>
          </w:tcPr>
          <w:p>
            <w:pPr>
              <w:jc w:val="center"/>
              <w:rPr>
                <w:rFonts w:hint="default" w:ascii="仿宋_GB2312" w:hAnsi="宋体" w:eastAsia="仿宋_GB2312" w:cs="仿宋_GB2312"/>
                <w:i w:val="0"/>
                <w:iCs w:val="0"/>
                <w:color w:val="000000"/>
                <w:sz w:val="20"/>
                <w:szCs w:val="20"/>
                <w:highlight w:val="none"/>
                <w:u w:val="none"/>
              </w:rPr>
            </w:pPr>
          </w:p>
        </w:tc>
        <w:tc>
          <w:tcPr>
            <w:tcW w:w="780"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lang w:val="en-US" w:eastAsia="zh-CN"/>
              </w:rPr>
            </w:pPr>
            <w:r>
              <w:rPr>
                <w:rFonts w:hint="eastAsia" w:ascii="仿宋_GB2312" w:hAnsi="宋体" w:eastAsia="仿宋_GB2312" w:cs="仿宋_GB2312"/>
                <w:i w:val="0"/>
                <w:iCs w:val="0"/>
                <w:color w:val="000000"/>
                <w:sz w:val="20"/>
                <w:szCs w:val="20"/>
                <w:highlight w:val="none"/>
                <w:u w:val="none"/>
                <w:lang w:val="en-US" w:eastAsia="zh-CN"/>
              </w:rPr>
              <w:t>招商服务类</w:t>
            </w:r>
          </w:p>
        </w:tc>
        <w:tc>
          <w:tcPr>
            <w:tcW w:w="512"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9</w:t>
            </w:r>
          </w:p>
        </w:tc>
        <w:tc>
          <w:tcPr>
            <w:tcW w:w="466" w:type="dxa"/>
            <w:vMerge w:val="continue"/>
            <w:tcBorders>
              <w:left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highlight w:val="none"/>
                <w:u w:val="none"/>
                <w:lang w:val="en-US" w:eastAsia="zh-CN"/>
              </w:rPr>
            </w:pPr>
          </w:p>
        </w:tc>
        <w:tc>
          <w:tcPr>
            <w:tcW w:w="408"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p>
        </w:tc>
        <w:tc>
          <w:tcPr>
            <w:tcW w:w="431" w:type="dxa"/>
            <w:vMerge w:val="continue"/>
            <w:tcBorders>
              <w:left w:val="single" w:color="000000" w:sz="4" w:space="0"/>
              <w:right w:val="single" w:color="000000" w:sz="4" w:space="0"/>
            </w:tcBorders>
            <w:noWrap w:val="0"/>
            <w:vAlign w:val="center"/>
          </w:tcPr>
          <w:p>
            <w:pPr>
              <w:jc w:val="center"/>
              <w:rPr>
                <w:rFonts w:hint="default" w:ascii="仿宋_GB2312" w:hAnsi="宋体" w:eastAsia="仿宋_GB2312" w:cs="仿宋_GB2312"/>
                <w:i w:val="0"/>
                <w:iCs w:val="0"/>
                <w:color w:val="000000"/>
                <w:sz w:val="20"/>
                <w:szCs w:val="20"/>
                <w:highlight w:val="none"/>
                <w:u w:val="none"/>
              </w:rPr>
            </w:pPr>
          </w:p>
        </w:tc>
        <w:tc>
          <w:tcPr>
            <w:tcW w:w="91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default" w:ascii="仿宋_GB2312" w:hAnsi="宋体" w:eastAsia="仿宋_GB2312" w:cs="仿宋_GB2312"/>
                <w:i w:val="0"/>
                <w:iCs w:val="0"/>
                <w:color w:val="000000"/>
                <w:sz w:val="20"/>
                <w:szCs w:val="20"/>
                <w:highlight w:val="none"/>
                <w:u w:val="none"/>
              </w:rPr>
            </w:pPr>
          </w:p>
        </w:tc>
        <w:tc>
          <w:tcPr>
            <w:tcW w:w="840" w:type="dxa"/>
            <w:vMerge w:val="continue"/>
            <w:tcBorders>
              <w:left w:val="single" w:color="000000" w:sz="4" w:space="0"/>
              <w:right w:val="single" w:color="000000" w:sz="4" w:space="0"/>
            </w:tcBorders>
            <w:noWrap w:val="0"/>
            <w:vAlign w:val="center"/>
          </w:tcPr>
          <w:p>
            <w:pPr>
              <w:jc w:val="left"/>
              <w:rPr>
                <w:rFonts w:hint="default" w:ascii="仿宋_GB2312" w:hAnsi="宋体" w:eastAsia="仿宋_GB2312" w:cs="仿宋_GB2312"/>
                <w:i w:val="0"/>
                <w:iCs w:val="0"/>
                <w:color w:val="000000"/>
                <w:sz w:val="20"/>
                <w:szCs w:val="20"/>
                <w:highlight w:val="none"/>
                <w:u w:val="none"/>
              </w:rPr>
            </w:pPr>
          </w:p>
        </w:tc>
        <w:tc>
          <w:tcPr>
            <w:tcW w:w="47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负责开展中央商务区总部金融和现代服务业等重点产业的招商引资工作；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负责</w:t>
            </w:r>
            <w:r>
              <w:rPr>
                <w:rFonts w:hint="default" w:ascii="仿宋_GB2312" w:hAnsi="宋体" w:eastAsia="仿宋_GB2312" w:cs="仿宋_GB2312"/>
                <w:i w:val="0"/>
                <w:iCs w:val="0"/>
                <w:color w:val="000000"/>
                <w:kern w:val="0"/>
                <w:sz w:val="20"/>
                <w:szCs w:val="20"/>
                <w:highlight w:val="none"/>
                <w:u w:val="none"/>
                <w:lang w:val="en-US" w:eastAsia="zh-CN" w:bidi="ar"/>
              </w:rPr>
              <w:t>楼宇企业服务工作，为入驻企业提供全领域、全方位服务</w:t>
            </w:r>
            <w:r>
              <w:rPr>
                <w:rFonts w:hint="eastAsia" w:ascii="仿宋_GB2312" w:hAnsi="宋体" w:eastAsia="仿宋_GB2312" w:cs="仿宋_GB2312"/>
                <w:i w:val="0"/>
                <w:iCs w:val="0"/>
                <w:color w:val="000000"/>
                <w:kern w:val="0"/>
                <w:sz w:val="20"/>
                <w:szCs w:val="20"/>
                <w:highlight w:val="none"/>
                <w:u w:val="none"/>
                <w:lang w:val="en-US" w:eastAsia="zh-CN" w:bidi="ar"/>
              </w:rPr>
              <w:t>；</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配合做好中央商务区内企业的招商信息管理、项目服务、企业人才服务、问题协调等工作；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负责</w:t>
            </w:r>
            <w:r>
              <w:rPr>
                <w:rFonts w:hint="default" w:ascii="仿宋_GB2312" w:hAnsi="宋体" w:eastAsia="仿宋_GB2312" w:cs="仿宋_GB2312"/>
                <w:i w:val="0"/>
                <w:iCs w:val="0"/>
                <w:color w:val="000000"/>
                <w:kern w:val="0"/>
                <w:sz w:val="20"/>
                <w:szCs w:val="20"/>
                <w:highlight w:val="none"/>
                <w:u w:val="none"/>
                <w:lang w:val="en-US" w:eastAsia="zh-CN" w:bidi="ar"/>
              </w:rPr>
              <w:t>中央商务区品牌策划、公共关系、对外宣传推介、活动组织及联络接待工作</w:t>
            </w:r>
            <w:r>
              <w:rPr>
                <w:rFonts w:hint="eastAsia" w:ascii="仿宋_GB2312" w:hAnsi="宋体" w:eastAsia="仿宋_GB2312" w:cs="仿宋_GB2312"/>
                <w:i w:val="0"/>
                <w:iCs w:val="0"/>
                <w:color w:val="000000"/>
                <w:kern w:val="0"/>
                <w:sz w:val="20"/>
                <w:szCs w:val="20"/>
                <w:highlight w:val="none"/>
                <w:u w:val="none"/>
                <w:lang w:val="en-US" w:eastAsia="zh-CN" w:bidi="ar"/>
              </w:rPr>
              <w:t>。</w:t>
            </w:r>
          </w:p>
        </w:tc>
        <w:tc>
          <w:tcPr>
            <w:tcW w:w="4863"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1</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熟悉经济、金融行业，特别是招商政策及国家相关产业发展政策，熟悉相关法律法规；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2.</w:t>
            </w:r>
            <w:r>
              <w:rPr>
                <w:rFonts w:hint="default" w:ascii="仿宋_GB2312" w:hAnsi="宋体" w:eastAsia="仿宋_GB2312" w:cs="仿宋_GB2312"/>
                <w:i w:val="0"/>
                <w:iCs w:val="0"/>
                <w:color w:val="000000"/>
                <w:kern w:val="0"/>
                <w:sz w:val="20"/>
                <w:szCs w:val="20"/>
                <w:highlight w:val="none"/>
                <w:u w:val="none"/>
                <w:lang w:val="en-US" w:eastAsia="zh-CN" w:bidi="ar"/>
              </w:rPr>
              <w:t>具有较强的语言表达和</w:t>
            </w:r>
            <w:r>
              <w:rPr>
                <w:rFonts w:hint="eastAsia" w:ascii="仿宋_GB2312" w:hAnsi="宋体" w:eastAsia="仿宋_GB2312" w:cs="仿宋_GB2312"/>
                <w:i w:val="0"/>
                <w:iCs w:val="0"/>
                <w:color w:val="000000"/>
                <w:kern w:val="0"/>
                <w:sz w:val="20"/>
                <w:szCs w:val="20"/>
                <w:highlight w:val="none"/>
                <w:u w:val="none"/>
                <w:lang w:val="en-US" w:eastAsia="zh-CN" w:bidi="ar"/>
              </w:rPr>
              <w:t>文字</w:t>
            </w:r>
            <w:r>
              <w:rPr>
                <w:rFonts w:hint="default" w:ascii="仿宋_GB2312" w:hAnsi="宋体" w:eastAsia="仿宋_GB2312" w:cs="仿宋_GB2312"/>
                <w:i w:val="0"/>
                <w:iCs w:val="0"/>
                <w:color w:val="000000"/>
                <w:kern w:val="0"/>
                <w:sz w:val="20"/>
                <w:szCs w:val="20"/>
                <w:highlight w:val="none"/>
                <w:u w:val="none"/>
                <w:lang w:val="en-US" w:eastAsia="zh-CN" w:bidi="ar"/>
              </w:rPr>
              <w:t>写作能力</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具有一定的沟通协调和组织策划能力</w:t>
            </w:r>
            <w:r>
              <w:rPr>
                <w:rFonts w:hint="eastAsia" w:ascii="仿宋_GB2312" w:hAnsi="宋体" w:eastAsia="仿宋_GB2312" w:cs="仿宋_GB2312"/>
                <w:i w:val="0"/>
                <w:iCs w:val="0"/>
                <w:color w:val="000000"/>
                <w:kern w:val="0"/>
                <w:sz w:val="20"/>
                <w:szCs w:val="20"/>
                <w:highlight w:val="none"/>
                <w:u w:val="none"/>
                <w:lang w:val="en-US" w:eastAsia="zh-CN" w:bidi="ar"/>
              </w:rPr>
              <w:t>；</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3.</w:t>
            </w:r>
            <w:r>
              <w:rPr>
                <w:rFonts w:hint="default" w:ascii="仿宋_GB2312" w:hAnsi="宋体" w:eastAsia="仿宋_GB2312" w:cs="仿宋_GB2312"/>
                <w:i w:val="0"/>
                <w:iCs w:val="0"/>
                <w:color w:val="000000"/>
                <w:kern w:val="0"/>
                <w:sz w:val="20"/>
                <w:szCs w:val="20"/>
                <w:highlight w:val="none"/>
                <w:u w:val="none"/>
                <w:lang w:val="en-US" w:eastAsia="zh-CN" w:bidi="ar"/>
              </w:rPr>
              <w:t>具有2年及以上金融机构、商务楼宇营销</w:t>
            </w:r>
            <w:r>
              <w:rPr>
                <w:rFonts w:hint="eastAsia" w:ascii="仿宋_GB2312" w:hAnsi="宋体" w:eastAsia="仿宋_GB2312" w:cs="仿宋_GB2312"/>
                <w:i w:val="0"/>
                <w:iCs w:val="0"/>
                <w:color w:val="000000"/>
                <w:kern w:val="0"/>
                <w:sz w:val="20"/>
                <w:szCs w:val="20"/>
                <w:highlight w:val="none"/>
                <w:u w:val="none"/>
                <w:lang w:val="en-US" w:eastAsia="zh-CN" w:bidi="ar"/>
              </w:rPr>
              <w:t>、媒体行业或招商引资相关工作经验。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52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501"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lang w:val="en-US" w:eastAsia="zh-CN"/>
              </w:rPr>
            </w:pPr>
            <w:r>
              <w:rPr>
                <w:rFonts w:hint="eastAsia" w:ascii="仿宋_GB2312" w:hAnsi="宋体" w:eastAsia="仿宋_GB2312" w:cs="仿宋_GB2312"/>
                <w:i w:val="0"/>
                <w:iCs w:val="0"/>
                <w:color w:val="000000"/>
                <w:sz w:val="20"/>
                <w:szCs w:val="20"/>
                <w:highlight w:val="none"/>
                <w:u w:val="none"/>
                <w:lang w:val="en-US" w:eastAsia="zh-CN"/>
              </w:rPr>
              <w:t>自贸创新类</w:t>
            </w:r>
          </w:p>
        </w:tc>
        <w:tc>
          <w:tcPr>
            <w:tcW w:w="51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3</w:t>
            </w:r>
          </w:p>
        </w:tc>
        <w:tc>
          <w:tcPr>
            <w:tcW w:w="46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p>
        </w:tc>
        <w:tc>
          <w:tcPr>
            <w:tcW w:w="408"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431"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919"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经济学门类</w:t>
            </w:r>
          </w:p>
        </w:tc>
        <w:tc>
          <w:tcPr>
            <w:tcW w:w="8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47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负责中国（山东）自由贸易试验区历下区块产业发展服务、制度创新等相关工作。</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1.熟悉自贸试验区建设、制度创新等相关工作；</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2.具有较强的文字写作能力；</w:t>
            </w: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3.具有2年及以上相关岗位工作经验；</w:t>
            </w: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4.具有CET4或相当水平及以上外语能力，并能提供相应等级证书。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52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4</w:t>
            </w:r>
          </w:p>
        </w:tc>
        <w:tc>
          <w:tcPr>
            <w:tcW w:w="501"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highlight w:val="none"/>
                <w:u w:val="none"/>
                <w:lang w:val="en-US" w:eastAsia="zh-CN"/>
              </w:rPr>
            </w:pPr>
            <w:r>
              <w:rPr>
                <w:rFonts w:hint="eastAsia" w:ascii="仿宋_GB2312" w:hAnsi="宋体" w:eastAsia="仿宋_GB2312" w:cs="仿宋_GB2312"/>
                <w:i w:val="0"/>
                <w:iCs w:val="0"/>
                <w:color w:val="000000"/>
                <w:sz w:val="20"/>
                <w:szCs w:val="20"/>
                <w:highlight w:val="none"/>
                <w:u w:val="none"/>
                <w:lang w:val="en-US" w:eastAsia="zh-CN"/>
              </w:rPr>
              <w:t>财务会计类</w:t>
            </w:r>
          </w:p>
        </w:tc>
        <w:tc>
          <w:tcPr>
            <w:tcW w:w="51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466"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p>
        </w:tc>
        <w:tc>
          <w:tcPr>
            <w:tcW w:w="40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43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91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会计学、财务管理、审计学</w:t>
            </w:r>
          </w:p>
        </w:tc>
        <w:tc>
          <w:tcPr>
            <w:tcW w:w="84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p>
        </w:tc>
        <w:tc>
          <w:tcPr>
            <w:tcW w:w="47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负责</w:t>
            </w:r>
            <w:r>
              <w:rPr>
                <w:rFonts w:hint="default" w:ascii="仿宋_GB2312" w:hAnsi="宋体" w:eastAsia="仿宋_GB2312" w:cs="仿宋_GB2312"/>
                <w:i w:val="0"/>
                <w:iCs w:val="0"/>
                <w:color w:val="000000"/>
                <w:kern w:val="0"/>
                <w:sz w:val="20"/>
                <w:szCs w:val="20"/>
                <w:highlight w:val="none"/>
                <w:u w:val="none"/>
                <w:lang w:val="en-US" w:eastAsia="zh-CN" w:bidi="ar"/>
              </w:rPr>
              <w:t>中央商务区管委会预决算及相关财务报表的编制、执行、分析及调整工作；</w:t>
            </w:r>
            <w:r>
              <w:rPr>
                <w:rFonts w:hint="eastAsia" w:ascii="仿宋_GB2312" w:hAnsi="宋体" w:eastAsia="仿宋_GB2312" w:cs="仿宋_GB2312"/>
                <w:i w:val="0"/>
                <w:iCs w:val="0"/>
                <w:color w:val="000000"/>
                <w:kern w:val="0"/>
                <w:sz w:val="20"/>
                <w:szCs w:val="20"/>
                <w:highlight w:val="none"/>
                <w:u w:val="none"/>
                <w:lang w:val="en-US" w:eastAsia="zh-CN" w:bidi="ar"/>
              </w:rPr>
              <w:t>负责</w:t>
            </w:r>
            <w:r>
              <w:rPr>
                <w:rFonts w:hint="default" w:ascii="仿宋_GB2312" w:hAnsi="宋体" w:eastAsia="仿宋_GB2312" w:cs="仿宋_GB2312"/>
                <w:i w:val="0"/>
                <w:iCs w:val="0"/>
                <w:color w:val="000000"/>
                <w:kern w:val="0"/>
                <w:sz w:val="20"/>
                <w:szCs w:val="20"/>
                <w:highlight w:val="none"/>
                <w:u w:val="none"/>
                <w:lang w:val="en-US" w:eastAsia="zh-CN" w:bidi="ar"/>
              </w:rPr>
              <w:t>相关政府采购、固定资产管理、内控管理等工作；负责财务档案资料管理工作。</w:t>
            </w:r>
          </w:p>
        </w:tc>
        <w:tc>
          <w:tcPr>
            <w:tcW w:w="48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1</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具有2年及以上机关事业单位或国有企业财务工作经验</w:t>
            </w:r>
            <w:r>
              <w:rPr>
                <w:rFonts w:hint="eastAsia" w:ascii="仿宋_GB2312" w:hAnsi="宋体" w:eastAsia="仿宋_GB2312" w:cs="仿宋_GB2312"/>
                <w:i w:val="0"/>
                <w:iCs w:val="0"/>
                <w:color w:val="000000"/>
                <w:kern w:val="0"/>
                <w:sz w:val="20"/>
                <w:szCs w:val="20"/>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2</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熟练使用财务办公软件，熟悉办理各项银行业务，资金收付、报销、对账等工作；</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highlight w:val="none"/>
                <w:u w:val="none"/>
                <w:lang w:val="en-US" w:eastAsia="zh-CN" w:bidi="ar"/>
              </w:rPr>
              <w:t>3</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t>具有初级及以上会计专业技术资格证书</w:t>
            </w:r>
            <w:r>
              <w:rPr>
                <w:rFonts w:hint="eastAsia" w:ascii="仿宋_GB2312" w:hAnsi="宋体" w:eastAsia="仿宋_GB2312" w:cs="仿宋_GB2312"/>
                <w:i w:val="0"/>
                <w:iCs w:val="0"/>
                <w:color w:val="000000"/>
                <w:kern w:val="0"/>
                <w:sz w:val="20"/>
                <w:szCs w:val="20"/>
                <w:highlight w:val="none"/>
                <w:u w:val="none"/>
                <w:lang w:val="en-US" w:eastAsia="zh-CN" w:bidi="ar"/>
              </w:rPr>
              <w:t>。</w:t>
            </w:r>
          </w:p>
        </w:tc>
      </w:tr>
    </w:tbl>
    <w:p/>
    <w:sectPr>
      <w:footerReference r:id="rId3" w:type="default"/>
      <w:pgSz w:w="16838" w:h="11906" w:orient="landscape"/>
      <w:pgMar w:top="850" w:right="1157" w:bottom="850" w:left="1157" w:header="794"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MDdhYmViMGM3NTlmN2QzODdjYTEyNTdiZDdjMzIifQ=="/>
  </w:docVars>
  <w:rsids>
    <w:rsidRoot w:val="00000000"/>
    <w:rsid w:val="5F30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2022-08-15T00:57:23Z</dcterms:created>
  <dc:creator>caiwu</dc:creator>
  <cp:lastModifiedBy>我的地平线</cp:lastModifiedBy>
  <dcterms:modified xsi:type="dcterms:W3CDTF">2022-08-15T00:57:53Z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DE98156736884CD99784D59E0EA3B855</vt:lpwstr>
  </property>
</Properties>
</file>