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梓潼县202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下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半年事业单位公开招聘工作人员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本人承诺：本次申请加分的证件材料均真实有效，本人非机关事业单位正式工作人员，如有不实，自愿承担一切后果。</w:t>
            </w:r>
            <w:bookmarkStart w:id="0" w:name="_GoBack"/>
            <w:bookmarkEnd w:id="0"/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TJkYWZhY2E4MWUxZjRjNjM2Njk3MWYzODJkZmQifQ=="/>
  </w:docVars>
  <w:rsids>
    <w:rsidRoot w:val="00000000"/>
    <w:rsid w:val="16213003"/>
    <w:rsid w:val="1BB52B6F"/>
    <w:rsid w:val="1E004C96"/>
    <w:rsid w:val="226627A9"/>
    <w:rsid w:val="29982429"/>
    <w:rsid w:val="2AAA3EB6"/>
    <w:rsid w:val="58E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335</Characters>
  <Lines>0</Lines>
  <Paragraphs>0</Paragraphs>
  <TotalTime>1</TotalTime>
  <ScaleCrop>false</ScaleCrop>
  <LinksUpToDate>false</LinksUpToDate>
  <CharactersWithSpaces>370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2021-04-07T07:22:00Z</dcterms:created>
  <dc:creator>86134</dc:creator>
  <cp:lastModifiedBy>陈小黑</cp:lastModifiedBy>
  <dcterms:modified xsi:type="dcterms:W3CDTF">2022-08-11T10:38:36Z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571D3293C05647D1B43DEF3860CEFAD3</vt:lpwstr>
  </property>
</Properties>
</file>