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90" w:type="dxa"/>
        <w:tblInd w:w="-4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750"/>
        <w:gridCol w:w="645"/>
        <w:gridCol w:w="945"/>
        <w:gridCol w:w="653"/>
        <w:gridCol w:w="1860"/>
        <w:gridCol w:w="885"/>
        <w:gridCol w:w="680"/>
        <w:gridCol w:w="1935"/>
        <w:gridCol w:w="1757"/>
        <w:gridCol w:w="465"/>
        <w:gridCol w:w="1379"/>
        <w:gridCol w:w="1544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0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640" w:hanging="640" w:hangingChars="200"/>
              <w:jc w:val="both"/>
              <w:textAlignment w:val="center"/>
              <w:rPr>
                <w:rStyle w:val="6"/>
                <w:rFonts w:ascii="黑体" w:hAnsi="宋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黑体" w:hAnsi="宋体" w:eastAsia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Style w:val="6"/>
                <w:rFonts w:ascii="黑体" w:hAnsi="宋体" w:eastAsia="黑体"/>
                <w:color w:val="000000"/>
                <w:kern w:val="0"/>
                <w:sz w:val="32"/>
                <w:szCs w:val="32"/>
              </w:rPr>
              <w:t>1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下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半年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绵阳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经开区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卫生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事业单位公开招聘工作人员</w:t>
            </w:r>
          </w:p>
          <w:p>
            <w:pPr>
              <w:ind w:left="878" w:leftChars="418" w:firstLine="4840" w:firstLineChars="1100"/>
              <w:jc w:val="both"/>
              <w:textAlignment w:val="center"/>
              <w:rPr>
                <w:rStyle w:val="6"/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岗位需求计划表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绵阳经济技术开发区塘汛街道社区卫生服务中心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外科</w:t>
            </w:r>
          </w:p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5211001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本科：临床医学                                          研究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生：外科学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执业助理医师及以上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资格，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执业范围：外科专业。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2021年、2022年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普通高等教育本科毕业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绵阳经济技术开发区松垭人民医院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儿科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5211002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本科：临床医学     研究生：儿科学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具有执业医师资格，执业范围：内科专业、儿科专业。（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2021年、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highlight w:val="none"/>
                <w:lang w:eastAsia="zh-CN"/>
              </w:rPr>
              <w:t>绵阳经济技术开发区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松垭人民医院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耳鼻喉医师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5211003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本科：临床医学     研究生：耳鼻咽喉科学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具有执业医师资格，执业范围：耳鼻喉专业。（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2021年、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highlight w:val="none"/>
                <w:lang w:eastAsia="zh-CN"/>
              </w:rPr>
              <w:t>绵阳经济技术开发区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松垭人民医院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医学影像医师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5511004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>专科及以上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专科：临床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学、</w:t>
            </w: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 xml:space="preserve">医学影像技术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 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本科：临床医学、</w:t>
            </w: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24"/>
              </w:rPr>
              <w:t xml:space="preserve">医学影像学、医学影像技术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      研究生：影像医学与核医学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、放射医学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具有执业助理医师及以上，执业范围：医学影像和放射治疗专业。（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2021年、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2022年普通高等教育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医疗卫生类（E）类-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医学技术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《职业能力倾向测验》（E类）和《综合应用能力》（E类）—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医学技术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highlight w:val="none"/>
                <w:lang w:eastAsia="zh-CN"/>
              </w:rPr>
              <w:t>绵阳经济技术开发区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松垭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民医院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口腔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5211005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本科：口腔医学、 口腔医学技术      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研究生：口腔基础医学、口腔临床医学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具有执业医师资格，执业范围：口腔专业（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2021年、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绵阳经济技术开发区松垭人民医院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麻醉</w:t>
            </w:r>
          </w:p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5211006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本科：麻醉学               研究生：麻醉学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具有执业医师资格，执业范围：麻醉专业（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2021年、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highlight w:val="none"/>
                <w:lang w:eastAsia="zh-CN"/>
              </w:rPr>
              <w:t>绵阳经济技术开发区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松垭人民医院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外科医师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5211007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本科：临床医学     研究生：外科学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具有执业医师资格，执业范围：外科专业。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2021年、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绵阳经济技术开发区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塘汛街道城南社区卫生服务中心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全科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5211008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本科：临床医学             研究生：外科学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具有执业助理医师及以上（2021年、2022年普通高等教育本科毕业生除外）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绵阳经济技术开发区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塘汛街道城南社区卫生服务中心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医学影像医师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5511009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本科：医学影像学、放射医学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、医学影像技术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研究生：影像医学与核医学、放射医学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具有执业助理医师及以上（2021年、2022年普通高等教育本科毕业生除外）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医疗卫生类（E）类-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医学技术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《职业能力倾向测验》（E类）和《综合应用能力》（E类）—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医学技术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绵阳经济技术开发区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塘汛街道城南社区卫生服务中心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妇科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5211010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本科：临床医学             研究生：外科学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、妇产科学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具有执业助理医师及以上（2021年、2022年普通高等教育本科毕业生除外）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</w:tbl>
    <w:p>
      <w:pPr>
        <w:rPr>
          <w:rStyle w:val="6"/>
        </w:rPr>
      </w:pPr>
    </w:p>
    <w:sectPr>
      <w:pgSz w:w="16838" w:h="11906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YWMwZjQzZDE2OGMzNjIxYzJjYWQwZGM3OTExNzkifQ=="/>
  </w:docVars>
  <w:rsids>
    <w:rsidRoot w:val="000F4239"/>
    <w:rsid w:val="00040A8E"/>
    <w:rsid w:val="000C6818"/>
    <w:rsid w:val="000F4239"/>
    <w:rsid w:val="001B3B05"/>
    <w:rsid w:val="00367D20"/>
    <w:rsid w:val="00400B1D"/>
    <w:rsid w:val="005856EB"/>
    <w:rsid w:val="00747D5A"/>
    <w:rsid w:val="00927900"/>
    <w:rsid w:val="00944F27"/>
    <w:rsid w:val="00AE6469"/>
    <w:rsid w:val="00AF71C8"/>
    <w:rsid w:val="00B5055A"/>
    <w:rsid w:val="00BA4F66"/>
    <w:rsid w:val="00C252F8"/>
    <w:rsid w:val="00CB18F4"/>
    <w:rsid w:val="00CF4BE9"/>
    <w:rsid w:val="00CF6D58"/>
    <w:rsid w:val="00E7350F"/>
    <w:rsid w:val="010A174A"/>
    <w:rsid w:val="06F62E06"/>
    <w:rsid w:val="09DF3519"/>
    <w:rsid w:val="0B801109"/>
    <w:rsid w:val="0C274F5D"/>
    <w:rsid w:val="0CB27CEB"/>
    <w:rsid w:val="0D742DB8"/>
    <w:rsid w:val="0F1457B6"/>
    <w:rsid w:val="12DB0100"/>
    <w:rsid w:val="14732241"/>
    <w:rsid w:val="176477E0"/>
    <w:rsid w:val="18065445"/>
    <w:rsid w:val="18ED3811"/>
    <w:rsid w:val="1AC302CA"/>
    <w:rsid w:val="1B0F48D7"/>
    <w:rsid w:val="1B50781E"/>
    <w:rsid w:val="1C6C0F33"/>
    <w:rsid w:val="1CBB66A8"/>
    <w:rsid w:val="1ECE5AC3"/>
    <w:rsid w:val="1F5154C6"/>
    <w:rsid w:val="20104BB7"/>
    <w:rsid w:val="20E46446"/>
    <w:rsid w:val="21164F8D"/>
    <w:rsid w:val="218B6B3A"/>
    <w:rsid w:val="22563FE3"/>
    <w:rsid w:val="225D0766"/>
    <w:rsid w:val="22AC412C"/>
    <w:rsid w:val="24737F2A"/>
    <w:rsid w:val="24CA4551"/>
    <w:rsid w:val="256A1E15"/>
    <w:rsid w:val="2574448E"/>
    <w:rsid w:val="28724745"/>
    <w:rsid w:val="2B5D03C2"/>
    <w:rsid w:val="2C5C6DB4"/>
    <w:rsid w:val="2D3540F3"/>
    <w:rsid w:val="307A11D6"/>
    <w:rsid w:val="31FD2ECC"/>
    <w:rsid w:val="34B84DBA"/>
    <w:rsid w:val="376152A8"/>
    <w:rsid w:val="396D6E81"/>
    <w:rsid w:val="3B1315F7"/>
    <w:rsid w:val="3B507018"/>
    <w:rsid w:val="3C3728AB"/>
    <w:rsid w:val="3CE02DF7"/>
    <w:rsid w:val="3E4279E6"/>
    <w:rsid w:val="3E9C7FF5"/>
    <w:rsid w:val="3EA80B63"/>
    <w:rsid w:val="3F41316D"/>
    <w:rsid w:val="41692154"/>
    <w:rsid w:val="427364DF"/>
    <w:rsid w:val="43DB5537"/>
    <w:rsid w:val="448F7FF4"/>
    <w:rsid w:val="457B33CB"/>
    <w:rsid w:val="47084895"/>
    <w:rsid w:val="485416DF"/>
    <w:rsid w:val="4A400892"/>
    <w:rsid w:val="4A5724B5"/>
    <w:rsid w:val="4B2D6523"/>
    <w:rsid w:val="4DEB454D"/>
    <w:rsid w:val="4E440EA2"/>
    <w:rsid w:val="52A97410"/>
    <w:rsid w:val="55A66FEF"/>
    <w:rsid w:val="57322005"/>
    <w:rsid w:val="5B7E50EB"/>
    <w:rsid w:val="5D101956"/>
    <w:rsid w:val="5E131044"/>
    <w:rsid w:val="5EB53FD3"/>
    <w:rsid w:val="5FFD5CA9"/>
    <w:rsid w:val="603C0CB4"/>
    <w:rsid w:val="625E3163"/>
    <w:rsid w:val="65EE47FE"/>
    <w:rsid w:val="66704B2A"/>
    <w:rsid w:val="669204CF"/>
    <w:rsid w:val="66BB5028"/>
    <w:rsid w:val="67681763"/>
    <w:rsid w:val="682A61A4"/>
    <w:rsid w:val="69FA0F38"/>
    <w:rsid w:val="6A1660F3"/>
    <w:rsid w:val="6CD765BB"/>
    <w:rsid w:val="6E480F74"/>
    <w:rsid w:val="7069034F"/>
    <w:rsid w:val="72CC69F1"/>
    <w:rsid w:val="75506715"/>
    <w:rsid w:val="763B72CF"/>
    <w:rsid w:val="77D12C7E"/>
    <w:rsid w:val="79E853DC"/>
    <w:rsid w:val="7A5C5E0F"/>
    <w:rsid w:val="7C303BC1"/>
    <w:rsid w:val="7E385F2C"/>
    <w:rsid w:val="7F3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character" w:styleId="5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6">
    <w:name w:val="NormalCharacter"/>
    <w:semiHidden/>
    <w:qFormat/>
    <w:uiPriority w:val="99"/>
  </w:style>
  <w:style w:type="paragraph" w:customStyle="1" w:styleId="7">
    <w:name w:val="BodyTextIndent2"/>
    <w:basedOn w:val="1"/>
    <w:next w:val="1"/>
    <w:qFormat/>
    <w:uiPriority w:val="99"/>
    <w:pPr>
      <w:spacing w:after="120" w:line="480" w:lineRule="auto"/>
      <w:ind w:left="420" w:leftChars="200"/>
    </w:pPr>
    <w:rPr>
      <w:rFonts w:eastAsia="仿宋_GB2312"/>
      <w:sz w:val="32"/>
      <w:szCs w:val="22"/>
      <w:lang w:eastAsia="en-US"/>
    </w:rPr>
  </w:style>
  <w:style w:type="table" w:customStyle="1" w:styleId="8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serStyle_0"/>
    <w:basedOn w:val="6"/>
    <w:qFormat/>
    <w:uiPriority w:val="99"/>
    <w:rPr>
      <w:rFonts w:ascii="仿宋" w:hAnsi="仿宋" w:eastAsia="仿宋" w:cs="Times New Roman"/>
      <w:color w:val="000000"/>
      <w:sz w:val="22"/>
      <w:szCs w:val="22"/>
    </w:rPr>
  </w:style>
  <w:style w:type="character" w:customStyle="1" w:styleId="10">
    <w:name w:val="UserStyle_1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1">
    <w:name w:val="UserStyle_2"/>
    <w:basedOn w:val="6"/>
    <w:qFormat/>
    <w:uiPriority w:val="99"/>
    <w:rPr>
      <w:rFonts w:ascii="仿宋_GB2312" w:eastAsia="仿宋_GB2312" w:cs="Times New Roman"/>
      <w:color w:val="000000"/>
      <w:sz w:val="24"/>
      <w:szCs w:val="24"/>
    </w:rPr>
  </w:style>
  <w:style w:type="character" w:customStyle="1" w:styleId="12">
    <w:name w:val="UserStyle_3"/>
    <w:basedOn w:val="6"/>
    <w:qFormat/>
    <w:uiPriority w:val="99"/>
    <w:rPr>
      <w:rFonts w:ascii="方正小标宋简体" w:hAnsi="方正小标宋简体" w:eastAsia="方正小标宋简体" w:cs="Times New Roman"/>
      <w:color w:val="000000"/>
      <w:sz w:val="44"/>
      <w:szCs w:val="44"/>
    </w:rPr>
  </w:style>
  <w:style w:type="character" w:customStyle="1" w:styleId="13">
    <w:name w:val="UserStyle_4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4">
    <w:name w:val="UserStyle_5"/>
    <w:basedOn w:val="6"/>
    <w:qFormat/>
    <w:uiPriority w:val="99"/>
    <w:rPr>
      <w:rFonts w:ascii="仿宋_GB2312" w:eastAsia="仿宋_GB2312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1788</Words>
  <Characters>1971</Characters>
  <Lines>0</Lines>
  <Paragraphs>0</Paragraphs>
  <TotalTime>2</TotalTime>
  <ScaleCrop>false</ScaleCrop>
  <LinksUpToDate>false</LinksUpToDate>
  <CharactersWithSpaces>2117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2021-04-08T05:49:00Z</dcterms:created>
  <dc:creator>Administrator</dc:creator>
  <cp:lastModifiedBy>陈冬梅</cp:lastModifiedBy>
  <dcterms:modified xsi:type="dcterms:W3CDTF">2022-08-11T09:32:57Z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A63B70C3C41C4635B646BE0CEAB9D7E1</vt:lpwstr>
  </property>
</Properties>
</file>